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C88" w:rsidRPr="009C0ACF" w:rsidRDefault="000D4C88" w:rsidP="000D4C88">
      <w:pPr>
        <w:spacing w:after="0" w:line="240" w:lineRule="auto"/>
        <w:jc w:val="center"/>
        <w:rPr>
          <w:sz w:val="22"/>
          <w:szCs w:val="22"/>
        </w:rPr>
      </w:pPr>
      <w:r w:rsidRPr="009C0ACF">
        <w:rPr>
          <w:b/>
          <w:sz w:val="22"/>
          <w:szCs w:val="22"/>
        </w:rPr>
        <w:t>Phụ lục</w:t>
      </w:r>
      <w:r w:rsidR="00951FD5" w:rsidRPr="009C0ACF">
        <w:rPr>
          <w:b/>
          <w:sz w:val="22"/>
          <w:szCs w:val="22"/>
        </w:rPr>
        <w:t xml:space="preserve"> 2</w:t>
      </w:r>
    </w:p>
    <w:p w:rsidR="000D4C88" w:rsidRPr="009C0ACF" w:rsidRDefault="000D4C88" w:rsidP="00C44302">
      <w:pPr>
        <w:spacing w:after="0" w:line="240" w:lineRule="auto"/>
        <w:jc w:val="center"/>
        <w:rPr>
          <w:b/>
          <w:sz w:val="22"/>
          <w:szCs w:val="22"/>
        </w:rPr>
      </w:pPr>
      <w:r w:rsidRPr="009C0ACF">
        <w:rPr>
          <w:b/>
          <w:sz w:val="22"/>
          <w:szCs w:val="22"/>
        </w:rPr>
        <w:t>THỦ TỤC HÀNH CHÍNH NỘI BỘ TRONG TỈNH TÂY NINH</w:t>
      </w:r>
      <w:r w:rsidR="00951FD5" w:rsidRPr="009C0ACF">
        <w:rPr>
          <w:b/>
          <w:sz w:val="22"/>
          <w:szCs w:val="22"/>
        </w:rPr>
        <w:t xml:space="preserve"> (Cấp huyện)</w:t>
      </w:r>
    </w:p>
    <w:p w:rsidR="00C44302" w:rsidRDefault="000D4C88" w:rsidP="00C44302">
      <w:pPr>
        <w:spacing w:after="0" w:line="240" w:lineRule="auto"/>
        <w:jc w:val="center"/>
        <w:rPr>
          <w:i/>
          <w:sz w:val="22"/>
          <w:szCs w:val="22"/>
        </w:rPr>
      </w:pPr>
      <w:r w:rsidRPr="009C0ACF">
        <w:rPr>
          <w:i/>
          <w:sz w:val="22"/>
          <w:szCs w:val="22"/>
        </w:rPr>
        <w:t>(Ban hành kèm theo Quyết định số            /QĐ-UBND</w:t>
      </w:r>
      <w:r w:rsidR="00974F35" w:rsidRPr="009C0ACF">
        <w:rPr>
          <w:i/>
          <w:sz w:val="22"/>
          <w:szCs w:val="22"/>
        </w:rPr>
        <w:t xml:space="preserve"> ngày</w:t>
      </w:r>
      <w:r w:rsidR="00C44302">
        <w:rPr>
          <w:i/>
          <w:sz w:val="22"/>
          <w:szCs w:val="22"/>
        </w:rPr>
        <w:t xml:space="preserve">  </w:t>
      </w:r>
      <w:bookmarkStart w:id="0" w:name="_GoBack"/>
      <w:bookmarkEnd w:id="0"/>
      <w:r w:rsidR="00974F35" w:rsidRPr="009C0ACF">
        <w:rPr>
          <w:i/>
          <w:sz w:val="22"/>
          <w:szCs w:val="22"/>
        </w:rPr>
        <w:t xml:space="preserve">  </w:t>
      </w:r>
      <w:r w:rsidR="00C44302">
        <w:rPr>
          <w:i/>
          <w:sz w:val="22"/>
          <w:szCs w:val="22"/>
        </w:rPr>
        <w:t xml:space="preserve">tháng 5 năm </w:t>
      </w:r>
      <w:r w:rsidR="00974F35" w:rsidRPr="009C0ACF">
        <w:rPr>
          <w:i/>
          <w:sz w:val="22"/>
          <w:szCs w:val="22"/>
        </w:rPr>
        <w:t xml:space="preserve">2025 của </w:t>
      </w:r>
    </w:p>
    <w:p w:rsidR="00D86C09" w:rsidRPr="009C0ACF" w:rsidRDefault="00C44302" w:rsidP="00C44302">
      <w:pPr>
        <w:spacing w:after="0" w:line="240" w:lineRule="auto"/>
        <w:jc w:val="center"/>
        <w:rPr>
          <w:sz w:val="22"/>
          <w:szCs w:val="22"/>
        </w:rPr>
      </w:pPr>
      <w:r>
        <w:rPr>
          <w:i/>
          <w:sz w:val="22"/>
          <w:szCs w:val="22"/>
        </w:rPr>
        <w:t xml:space="preserve">Chủ tịch </w:t>
      </w:r>
      <w:r w:rsidR="00974F35" w:rsidRPr="009C0ACF">
        <w:rPr>
          <w:i/>
          <w:sz w:val="22"/>
          <w:szCs w:val="22"/>
        </w:rPr>
        <w:t>UBND tỉnh</w:t>
      </w:r>
    </w:p>
    <w:p w:rsidR="000D4C88" w:rsidRPr="009C0ACF" w:rsidRDefault="00C44302" w:rsidP="000D4C88">
      <w:pPr>
        <w:spacing w:before="120" w:after="120" w:line="240" w:lineRule="auto"/>
        <w:jc w:val="both"/>
        <w:rPr>
          <w:b/>
          <w:sz w:val="22"/>
          <w:szCs w:val="22"/>
        </w:rPr>
      </w:pPr>
      <w:r w:rsidRPr="009C0ACF">
        <w:rPr>
          <w:i/>
          <w:noProof/>
          <w:sz w:val="22"/>
          <w:szCs w:val="22"/>
          <w:lang w:val="vi-VN"/>
        </w:rPr>
        <mc:AlternateContent>
          <mc:Choice Requires="wps">
            <w:drawing>
              <wp:anchor distT="0" distB="0" distL="114300" distR="114300" simplePos="0" relativeHeight="251659264" behindDoc="0" locked="0" layoutInCell="1" allowOverlap="1" wp14:anchorId="29927B1E" wp14:editId="7389FDD8">
                <wp:simplePos x="0" y="0"/>
                <wp:positionH relativeFrom="column">
                  <wp:posOffset>2129790</wp:posOffset>
                </wp:positionH>
                <wp:positionV relativeFrom="paragraph">
                  <wp:posOffset>27940</wp:posOffset>
                </wp:positionV>
                <wp:extent cx="15240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524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BD7E87"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7.7pt,2.2pt" to="287.7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" strokecolor="#5b9bd5 [3204]" strokeweight=".5pt">
                <v:stroke joinstyle="miter"/>
              </v:line>
            </w:pict>
          </mc:Fallback>
        </mc:AlternateContent>
      </w:r>
    </w:p>
    <w:tbl>
      <w:tblPr>
        <w:tblpPr w:leftFromText="180" w:rightFromText="180" w:vertAnchor="text" w:tblpY="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268"/>
        <w:gridCol w:w="1276"/>
        <w:gridCol w:w="1417"/>
        <w:gridCol w:w="2126"/>
        <w:gridCol w:w="1554"/>
      </w:tblGrid>
      <w:tr w:rsidR="009C0ACF" w:rsidRPr="009C0ACF" w:rsidTr="00790F69">
        <w:trPr>
          <w:tblHeader/>
        </w:trPr>
        <w:tc>
          <w:tcPr>
            <w:tcW w:w="993" w:type="dxa"/>
            <w:vAlign w:val="center"/>
          </w:tcPr>
          <w:p w:rsidR="000D4C88" w:rsidRPr="009C0ACF" w:rsidRDefault="00651DC1" w:rsidP="00651DC1">
            <w:pPr>
              <w:spacing w:after="0" w:line="240" w:lineRule="auto"/>
              <w:jc w:val="center"/>
              <w:rPr>
                <w:b/>
                <w:sz w:val="22"/>
                <w:szCs w:val="22"/>
              </w:rPr>
            </w:pPr>
            <w:r w:rsidRPr="009C0ACF">
              <w:rPr>
                <w:b/>
                <w:sz w:val="22"/>
                <w:szCs w:val="22"/>
              </w:rPr>
              <w:t>STT</w:t>
            </w:r>
          </w:p>
        </w:tc>
        <w:tc>
          <w:tcPr>
            <w:tcW w:w="2268" w:type="dxa"/>
            <w:vAlign w:val="center"/>
          </w:tcPr>
          <w:p w:rsidR="000D4C88" w:rsidRPr="009C0ACF" w:rsidRDefault="000D4C88" w:rsidP="00790F69">
            <w:pPr>
              <w:spacing w:after="0" w:line="240" w:lineRule="auto"/>
              <w:jc w:val="center"/>
              <w:rPr>
                <w:b/>
                <w:sz w:val="22"/>
                <w:szCs w:val="22"/>
              </w:rPr>
            </w:pPr>
            <w:r w:rsidRPr="009C0ACF">
              <w:rPr>
                <w:b/>
                <w:sz w:val="22"/>
                <w:szCs w:val="22"/>
              </w:rPr>
              <w:t>Tên TTHC nội bộ</w:t>
            </w:r>
          </w:p>
        </w:tc>
        <w:tc>
          <w:tcPr>
            <w:tcW w:w="1276" w:type="dxa"/>
            <w:vAlign w:val="center"/>
          </w:tcPr>
          <w:p w:rsidR="000D4C88" w:rsidRPr="009C0ACF" w:rsidRDefault="000D4C88" w:rsidP="00790F69">
            <w:pPr>
              <w:spacing w:after="0" w:line="240" w:lineRule="auto"/>
              <w:jc w:val="center"/>
              <w:rPr>
                <w:b/>
                <w:sz w:val="22"/>
                <w:szCs w:val="22"/>
              </w:rPr>
            </w:pPr>
            <w:r w:rsidRPr="009C0ACF">
              <w:rPr>
                <w:b/>
                <w:sz w:val="22"/>
                <w:szCs w:val="22"/>
              </w:rPr>
              <w:t>Thẩm quyền giải quyết</w:t>
            </w:r>
          </w:p>
        </w:tc>
        <w:tc>
          <w:tcPr>
            <w:tcW w:w="1417" w:type="dxa"/>
            <w:vAlign w:val="center"/>
          </w:tcPr>
          <w:p w:rsidR="000D4C88" w:rsidRPr="009C0ACF" w:rsidRDefault="000D4C88" w:rsidP="00790F69">
            <w:pPr>
              <w:spacing w:after="0" w:line="240" w:lineRule="auto"/>
              <w:jc w:val="center"/>
              <w:rPr>
                <w:b/>
                <w:sz w:val="22"/>
                <w:szCs w:val="22"/>
              </w:rPr>
            </w:pPr>
            <w:r w:rsidRPr="009C0ACF">
              <w:rPr>
                <w:b/>
                <w:sz w:val="22"/>
                <w:szCs w:val="22"/>
              </w:rPr>
              <w:t>Cơ quan thực hiện</w:t>
            </w:r>
          </w:p>
        </w:tc>
        <w:tc>
          <w:tcPr>
            <w:tcW w:w="2126" w:type="dxa"/>
            <w:vAlign w:val="center"/>
          </w:tcPr>
          <w:p w:rsidR="000D4C88" w:rsidRPr="009C0ACF" w:rsidRDefault="000D4C88" w:rsidP="00790F69">
            <w:pPr>
              <w:spacing w:after="0" w:line="240" w:lineRule="auto"/>
              <w:jc w:val="center"/>
              <w:rPr>
                <w:b/>
                <w:sz w:val="22"/>
                <w:szCs w:val="22"/>
              </w:rPr>
            </w:pPr>
            <w:r w:rsidRPr="009C0ACF">
              <w:rPr>
                <w:b/>
                <w:sz w:val="22"/>
                <w:szCs w:val="22"/>
              </w:rPr>
              <w:t xml:space="preserve">Cơ quan công bố </w:t>
            </w:r>
          </w:p>
          <w:p w:rsidR="000D4C88" w:rsidRPr="009C0ACF" w:rsidRDefault="000D4C88" w:rsidP="00790F69">
            <w:pPr>
              <w:spacing w:after="0" w:line="240" w:lineRule="auto"/>
              <w:jc w:val="center"/>
              <w:rPr>
                <w:b/>
                <w:sz w:val="22"/>
                <w:szCs w:val="22"/>
              </w:rPr>
            </w:pPr>
            <w:r w:rsidRPr="009C0ACF">
              <w:rPr>
                <w:b/>
                <w:sz w:val="22"/>
                <w:szCs w:val="22"/>
              </w:rPr>
              <w:t>nội dung TTHC</w:t>
            </w:r>
          </w:p>
        </w:tc>
        <w:tc>
          <w:tcPr>
            <w:tcW w:w="1554" w:type="dxa"/>
            <w:vAlign w:val="center"/>
          </w:tcPr>
          <w:p w:rsidR="000D4C88" w:rsidRPr="009C0ACF" w:rsidRDefault="000D4C88" w:rsidP="00790F69">
            <w:pPr>
              <w:spacing w:after="0" w:line="240" w:lineRule="auto"/>
              <w:jc w:val="center"/>
              <w:rPr>
                <w:b/>
                <w:sz w:val="22"/>
                <w:szCs w:val="22"/>
              </w:rPr>
            </w:pPr>
            <w:r w:rsidRPr="009C0ACF">
              <w:rPr>
                <w:b/>
                <w:sz w:val="22"/>
                <w:szCs w:val="22"/>
              </w:rPr>
              <w:t>Ghi chú</w:t>
            </w:r>
          </w:p>
        </w:tc>
      </w:tr>
      <w:tr w:rsidR="009C0ACF" w:rsidRPr="009C0ACF" w:rsidTr="00790F69">
        <w:trPr>
          <w:trHeight w:val="582"/>
        </w:trPr>
        <w:tc>
          <w:tcPr>
            <w:tcW w:w="993" w:type="dxa"/>
          </w:tcPr>
          <w:p w:rsidR="000D4C88" w:rsidRPr="009C0ACF" w:rsidRDefault="00651DC1" w:rsidP="00651DC1">
            <w:pPr>
              <w:spacing w:before="120" w:after="120" w:line="240" w:lineRule="auto"/>
              <w:jc w:val="center"/>
              <w:rPr>
                <w:b/>
                <w:sz w:val="22"/>
                <w:szCs w:val="22"/>
              </w:rPr>
            </w:pPr>
            <w:r w:rsidRPr="009C0ACF">
              <w:rPr>
                <w:b/>
                <w:sz w:val="22"/>
                <w:szCs w:val="22"/>
              </w:rPr>
              <w:t>I</w:t>
            </w:r>
          </w:p>
        </w:tc>
        <w:tc>
          <w:tcPr>
            <w:tcW w:w="4961" w:type="dxa"/>
            <w:gridSpan w:val="3"/>
            <w:vAlign w:val="center"/>
          </w:tcPr>
          <w:p w:rsidR="000D4C88" w:rsidRPr="009C0ACF" w:rsidRDefault="000D4C88" w:rsidP="00790F69">
            <w:pPr>
              <w:spacing w:before="120" w:after="120" w:line="240" w:lineRule="auto"/>
              <w:jc w:val="both"/>
              <w:rPr>
                <w:b/>
                <w:sz w:val="22"/>
                <w:szCs w:val="22"/>
              </w:rPr>
            </w:pPr>
            <w:r w:rsidRPr="009C0ACF">
              <w:rPr>
                <w:b/>
                <w:sz w:val="22"/>
                <w:szCs w:val="22"/>
              </w:rPr>
              <w:t xml:space="preserve">Lĩnh vực Công tác văn phòng </w:t>
            </w:r>
          </w:p>
        </w:tc>
        <w:tc>
          <w:tcPr>
            <w:tcW w:w="2126" w:type="dxa"/>
          </w:tcPr>
          <w:p w:rsidR="000D4C88" w:rsidRPr="009C0ACF" w:rsidRDefault="000D4C88" w:rsidP="00790F69">
            <w:pPr>
              <w:spacing w:before="120" w:after="120" w:line="240" w:lineRule="auto"/>
              <w:jc w:val="both"/>
              <w:rPr>
                <w:b/>
                <w:sz w:val="22"/>
                <w:szCs w:val="22"/>
              </w:rPr>
            </w:pPr>
          </w:p>
        </w:tc>
        <w:tc>
          <w:tcPr>
            <w:tcW w:w="1554" w:type="dxa"/>
          </w:tcPr>
          <w:p w:rsidR="000D4C88" w:rsidRPr="009C0ACF" w:rsidRDefault="000D4C88" w:rsidP="00790F69">
            <w:pPr>
              <w:spacing w:before="120" w:after="120" w:line="240" w:lineRule="auto"/>
              <w:jc w:val="both"/>
              <w:rPr>
                <w:b/>
                <w:sz w:val="22"/>
                <w:szCs w:val="22"/>
              </w:rPr>
            </w:pPr>
          </w:p>
        </w:tc>
      </w:tr>
      <w:tr w:rsidR="009C0ACF" w:rsidRPr="009C0ACF" w:rsidTr="00790F69">
        <w:tc>
          <w:tcPr>
            <w:tcW w:w="993" w:type="dxa"/>
          </w:tcPr>
          <w:p w:rsidR="000D4C88" w:rsidRPr="009C0ACF" w:rsidRDefault="000D4C88"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0D4C88" w:rsidRPr="009C0ACF" w:rsidRDefault="000D4C88" w:rsidP="00790F69">
            <w:pPr>
              <w:spacing w:before="120" w:after="120" w:line="240" w:lineRule="auto"/>
              <w:jc w:val="both"/>
              <w:rPr>
                <w:sz w:val="22"/>
                <w:szCs w:val="22"/>
              </w:rPr>
            </w:pPr>
            <w:bookmarkStart w:id="1" w:name="_heading=h.1dcikk5a5l21" w:colFirst="0" w:colLast="0"/>
            <w:bookmarkEnd w:id="1"/>
            <w:r w:rsidRPr="009C0ACF">
              <w:rPr>
                <w:sz w:val="22"/>
                <w:szCs w:val="22"/>
              </w:rPr>
              <w:t>Tiếp nhận, đăng ký và chuyển giao văn bản đến.</w:t>
            </w:r>
          </w:p>
        </w:tc>
        <w:tc>
          <w:tcPr>
            <w:tcW w:w="1276" w:type="dxa"/>
          </w:tcPr>
          <w:p w:rsidR="000D4C88" w:rsidRPr="009C0ACF" w:rsidRDefault="000D4C88" w:rsidP="00790F69">
            <w:pPr>
              <w:spacing w:before="120" w:after="120" w:line="240" w:lineRule="auto"/>
              <w:jc w:val="both"/>
              <w:rPr>
                <w:sz w:val="22"/>
                <w:szCs w:val="22"/>
              </w:rPr>
            </w:pPr>
            <w:r w:rsidRPr="009C0ACF">
              <w:rPr>
                <w:sz w:val="22"/>
                <w:szCs w:val="22"/>
              </w:rPr>
              <w:t xml:space="preserve"> UBND cấp huyện</w:t>
            </w:r>
          </w:p>
        </w:tc>
        <w:tc>
          <w:tcPr>
            <w:tcW w:w="1417"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2126" w:type="dxa"/>
          </w:tcPr>
          <w:p w:rsidR="000D4C88" w:rsidRPr="009C0ACF" w:rsidRDefault="000D4C88" w:rsidP="00790F69">
            <w:pPr>
              <w:spacing w:before="120" w:after="120" w:line="240" w:lineRule="auto"/>
              <w:jc w:val="both"/>
              <w:rPr>
                <w:sz w:val="22"/>
                <w:szCs w:val="22"/>
              </w:rPr>
            </w:pPr>
            <w:r w:rsidRPr="009C0ACF">
              <w:rPr>
                <w:sz w:val="22"/>
                <w:szCs w:val="22"/>
              </w:rPr>
              <w:t>UBND thị xã Hòa Thành</w:t>
            </w:r>
          </w:p>
        </w:tc>
        <w:tc>
          <w:tcPr>
            <w:tcW w:w="1554" w:type="dxa"/>
          </w:tcPr>
          <w:p w:rsidR="000D4C88" w:rsidRPr="009C0ACF" w:rsidRDefault="000D4C88" w:rsidP="00790F69">
            <w:pPr>
              <w:spacing w:before="120" w:after="120" w:line="240" w:lineRule="auto"/>
              <w:jc w:val="both"/>
              <w:rPr>
                <w:sz w:val="22"/>
                <w:szCs w:val="22"/>
              </w:rPr>
            </w:pPr>
          </w:p>
        </w:tc>
      </w:tr>
      <w:tr w:rsidR="009C0ACF" w:rsidRPr="009C0ACF" w:rsidTr="00790F69">
        <w:tc>
          <w:tcPr>
            <w:tcW w:w="993" w:type="dxa"/>
          </w:tcPr>
          <w:p w:rsidR="000D4C88" w:rsidRPr="009C0ACF" w:rsidRDefault="000D4C88"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0D4C88" w:rsidRPr="009C0ACF" w:rsidRDefault="000D4C88" w:rsidP="00790F69">
            <w:pPr>
              <w:spacing w:before="120" w:after="120" w:line="240" w:lineRule="auto"/>
              <w:jc w:val="both"/>
              <w:rPr>
                <w:sz w:val="22"/>
                <w:szCs w:val="22"/>
              </w:rPr>
            </w:pPr>
            <w:r w:rsidRPr="009C0ACF">
              <w:rPr>
                <w:sz w:val="22"/>
                <w:szCs w:val="22"/>
              </w:rPr>
              <w:t>Phát hành văn bản đi.</w:t>
            </w:r>
          </w:p>
        </w:tc>
        <w:tc>
          <w:tcPr>
            <w:tcW w:w="1276"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1417"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2126" w:type="dxa"/>
          </w:tcPr>
          <w:p w:rsidR="000D4C88" w:rsidRPr="009C0ACF" w:rsidRDefault="000D4C88" w:rsidP="00790F69">
            <w:pPr>
              <w:spacing w:before="120" w:after="120" w:line="240" w:lineRule="auto"/>
              <w:jc w:val="both"/>
              <w:rPr>
                <w:sz w:val="22"/>
                <w:szCs w:val="22"/>
              </w:rPr>
            </w:pPr>
            <w:r w:rsidRPr="009C0ACF">
              <w:rPr>
                <w:sz w:val="22"/>
                <w:szCs w:val="22"/>
              </w:rPr>
              <w:t>UBND thị xã Trảng Bàng</w:t>
            </w:r>
          </w:p>
        </w:tc>
        <w:tc>
          <w:tcPr>
            <w:tcW w:w="1554" w:type="dxa"/>
          </w:tcPr>
          <w:p w:rsidR="000D4C88" w:rsidRPr="009C0ACF" w:rsidRDefault="000D4C88" w:rsidP="00790F69">
            <w:pPr>
              <w:spacing w:before="120" w:after="120" w:line="240" w:lineRule="auto"/>
              <w:jc w:val="both"/>
              <w:rPr>
                <w:sz w:val="22"/>
                <w:szCs w:val="22"/>
              </w:rPr>
            </w:pPr>
          </w:p>
        </w:tc>
      </w:tr>
      <w:tr w:rsidR="009C0ACF" w:rsidRPr="009C0ACF" w:rsidTr="00790F69">
        <w:tc>
          <w:tcPr>
            <w:tcW w:w="993" w:type="dxa"/>
          </w:tcPr>
          <w:p w:rsidR="000D4C88" w:rsidRPr="009C0ACF" w:rsidRDefault="000D4C88"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0D4C88" w:rsidRPr="009C0ACF" w:rsidRDefault="000D4C88" w:rsidP="00790F69">
            <w:pPr>
              <w:spacing w:before="120" w:after="120" w:line="240" w:lineRule="auto"/>
              <w:jc w:val="both"/>
              <w:rPr>
                <w:sz w:val="22"/>
                <w:szCs w:val="22"/>
              </w:rPr>
            </w:pPr>
            <w:r w:rsidRPr="009C0ACF">
              <w:rPr>
                <w:sz w:val="22"/>
                <w:szCs w:val="22"/>
              </w:rPr>
              <w:t>Thu hồi văn bản đã phát hành.</w:t>
            </w:r>
          </w:p>
        </w:tc>
        <w:tc>
          <w:tcPr>
            <w:tcW w:w="1276"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1417"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2126" w:type="dxa"/>
          </w:tcPr>
          <w:p w:rsidR="000D4C88" w:rsidRPr="009C0ACF" w:rsidRDefault="000D4C88" w:rsidP="00790F69">
            <w:pPr>
              <w:spacing w:before="120" w:after="120" w:line="240" w:lineRule="auto"/>
              <w:jc w:val="both"/>
              <w:rPr>
                <w:sz w:val="22"/>
                <w:szCs w:val="22"/>
              </w:rPr>
            </w:pPr>
            <w:r w:rsidRPr="009C0ACF">
              <w:rPr>
                <w:sz w:val="22"/>
                <w:szCs w:val="22"/>
              </w:rPr>
              <w:t>UBND huyện Gò Dầu</w:t>
            </w:r>
          </w:p>
        </w:tc>
        <w:tc>
          <w:tcPr>
            <w:tcW w:w="1554" w:type="dxa"/>
          </w:tcPr>
          <w:p w:rsidR="000D4C88" w:rsidRPr="009C0ACF" w:rsidRDefault="000D4C88" w:rsidP="00790F69">
            <w:pPr>
              <w:spacing w:before="120" w:after="120" w:line="240" w:lineRule="auto"/>
              <w:jc w:val="both"/>
              <w:rPr>
                <w:sz w:val="22"/>
                <w:szCs w:val="22"/>
              </w:rPr>
            </w:pPr>
          </w:p>
        </w:tc>
      </w:tr>
      <w:tr w:rsidR="009C0ACF" w:rsidRPr="009C0ACF" w:rsidTr="00790F69">
        <w:tc>
          <w:tcPr>
            <w:tcW w:w="993" w:type="dxa"/>
          </w:tcPr>
          <w:p w:rsidR="000D4C88" w:rsidRPr="009C0ACF" w:rsidRDefault="000D4C88"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0D4C88" w:rsidRPr="009C0ACF" w:rsidRDefault="000D4C88" w:rsidP="00790F69">
            <w:pPr>
              <w:spacing w:before="120" w:after="120" w:line="240" w:lineRule="auto"/>
              <w:jc w:val="both"/>
              <w:rPr>
                <w:sz w:val="22"/>
                <w:szCs w:val="22"/>
              </w:rPr>
            </w:pPr>
            <w:r w:rsidRPr="009C0ACF">
              <w:rPr>
                <w:sz w:val="22"/>
                <w:szCs w:val="22"/>
              </w:rPr>
              <w:t>Đính chính văn bản đã phát hành.</w:t>
            </w:r>
          </w:p>
        </w:tc>
        <w:tc>
          <w:tcPr>
            <w:tcW w:w="1276"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1417"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2126" w:type="dxa"/>
          </w:tcPr>
          <w:p w:rsidR="000D4C88" w:rsidRPr="009C0ACF" w:rsidRDefault="000D4C88" w:rsidP="00790F69">
            <w:pPr>
              <w:spacing w:before="120" w:after="120" w:line="240" w:lineRule="auto"/>
              <w:jc w:val="both"/>
              <w:rPr>
                <w:sz w:val="22"/>
                <w:szCs w:val="22"/>
              </w:rPr>
            </w:pPr>
            <w:r w:rsidRPr="009C0ACF">
              <w:rPr>
                <w:sz w:val="22"/>
                <w:szCs w:val="22"/>
              </w:rPr>
              <w:t>UBND huyện Gò Dầu</w:t>
            </w:r>
          </w:p>
        </w:tc>
        <w:tc>
          <w:tcPr>
            <w:tcW w:w="1554" w:type="dxa"/>
          </w:tcPr>
          <w:p w:rsidR="000D4C88" w:rsidRPr="009C0ACF" w:rsidRDefault="000D4C88" w:rsidP="00790F69">
            <w:pPr>
              <w:spacing w:before="120" w:after="120" w:line="240" w:lineRule="auto"/>
              <w:jc w:val="both"/>
              <w:rPr>
                <w:sz w:val="22"/>
                <w:szCs w:val="22"/>
              </w:rPr>
            </w:pPr>
          </w:p>
        </w:tc>
      </w:tr>
      <w:tr w:rsidR="009C0ACF" w:rsidRPr="009C0ACF" w:rsidTr="00790F69">
        <w:tc>
          <w:tcPr>
            <w:tcW w:w="993" w:type="dxa"/>
          </w:tcPr>
          <w:p w:rsidR="000D4C88" w:rsidRPr="009C0ACF" w:rsidRDefault="000D4C88"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0D4C88" w:rsidRPr="009C0ACF" w:rsidRDefault="000D4C88" w:rsidP="00790F69">
            <w:pPr>
              <w:spacing w:before="120" w:after="120" w:line="240" w:lineRule="auto"/>
              <w:jc w:val="both"/>
              <w:rPr>
                <w:sz w:val="22"/>
                <w:szCs w:val="22"/>
              </w:rPr>
            </w:pPr>
            <w:r w:rsidRPr="009C0ACF">
              <w:rPr>
                <w:sz w:val="22"/>
                <w:szCs w:val="22"/>
              </w:rPr>
              <w:t>Sao y, sao lục, trích sao văn bản.</w:t>
            </w:r>
          </w:p>
        </w:tc>
        <w:tc>
          <w:tcPr>
            <w:tcW w:w="1276"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1417"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2126" w:type="dxa"/>
          </w:tcPr>
          <w:p w:rsidR="000D4C88" w:rsidRPr="009C0ACF" w:rsidRDefault="000D4C88" w:rsidP="00790F69">
            <w:pPr>
              <w:spacing w:before="120" w:after="120" w:line="240" w:lineRule="auto"/>
              <w:jc w:val="both"/>
              <w:rPr>
                <w:sz w:val="22"/>
                <w:szCs w:val="22"/>
              </w:rPr>
            </w:pPr>
            <w:r w:rsidRPr="009C0ACF">
              <w:rPr>
                <w:sz w:val="22"/>
                <w:szCs w:val="22"/>
              </w:rPr>
              <w:t>UBND huyện Châu Thành</w:t>
            </w:r>
          </w:p>
        </w:tc>
        <w:tc>
          <w:tcPr>
            <w:tcW w:w="1554" w:type="dxa"/>
          </w:tcPr>
          <w:p w:rsidR="000D4C88" w:rsidRPr="009C0ACF" w:rsidRDefault="000D4C88" w:rsidP="00790F69">
            <w:pPr>
              <w:spacing w:before="120" w:after="120" w:line="240" w:lineRule="auto"/>
              <w:jc w:val="both"/>
              <w:rPr>
                <w:sz w:val="22"/>
                <w:szCs w:val="22"/>
              </w:rPr>
            </w:pPr>
          </w:p>
        </w:tc>
      </w:tr>
      <w:tr w:rsidR="009C0ACF" w:rsidRPr="009C0ACF" w:rsidTr="00790F69">
        <w:tc>
          <w:tcPr>
            <w:tcW w:w="993" w:type="dxa"/>
          </w:tcPr>
          <w:p w:rsidR="000D4C88" w:rsidRPr="009C0ACF" w:rsidRDefault="000D4C88"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vAlign w:val="center"/>
          </w:tcPr>
          <w:p w:rsidR="000D4C88" w:rsidRPr="009C0ACF" w:rsidRDefault="000D4C88" w:rsidP="00790F69">
            <w:pPr>
              <w:spacing w:before="120" w:after="120" w:line="240" w:lineRule="auto"/>
              <w:jc w:val="both"/>
              <w:rPr>
                <w:sz w:val="22"/>
                <w:szCs w:val="22"/>
              </w:rPr>
            </w:pPr>
            <w:r w:rsidRPr="009C0ACF">
              <w:rPr>
                <w:sz w:val="22"/>
                <w:szCs w:val="22"/>
              </w:rPr>
              <w:t>Thanh toán tiền nghỉ phép năm cho cán bộ, công chức, viên chức, người lao động do chưa nghỉ hoặc không nghỉ hết số ngày nghỉ hàng năm theo quy định của pháp luật.</w:t>
            </w:r>
          </w:p>
        </w:tc>
        <w:tc>
          <w:tcPr>
            <w:tcW w:w="1276"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1417"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2126" w:type="dxa"/>
          </w:tcPr>
          <w:p w:rsidR="000D4C88" w:rsidRPr="009C0ACF" w:rsidRDefault="000D4C88" w:rsidP="00790F69">
            <w:pPr>
              <w:spacing w:before="120" w:after="120" w:line="240" w:lineRule="auto"/>
              <w:jc w:val="both"/>
              <w:rPr>
                <w:sz w:val="22"/>
                <w:szCs w:val="22"/>
              </w:rPr>
            </w:pPr>
            <w:r w:rsidRPr="009C0ACF">
              <w:rPr>
                <w:sz w:val="22"/>
                <w:szCs w:val="22"/>
              </w:rPr>
              <w:t>UBND huyện Bến Cầu</w:t>
            </w:r>
          </w:p>
        </w:tc>
        <w:tc>
          <w:tcPr>
            <w:tcW w:w="1554" w:type="dxa"/>
          </w:tcPr>
          <w:p w:rsidR="000D4C88" w:rsidRPr="009C0ACF" w:rsidRDefault="000D4C88" w:rsidP="00790F69">
            <w:pPr>
              <w:spacing w:before="120" w:after="120" w:line="240" w:lineRule="auto"/>
              <w:jc w:val="both"/>
              <w:rPr>
                <w:sz w:val="22"/>
                <w:szCs w:val="22"/>
              </w:rPr>
            </w:pPr>
          </w:p>
        </w:tc>
      </w:tr>
      <w:tr w:rsidR="009C0ACF" w:rsidRPr="009C0ACF" w:rsidTr="00790F69">
        <w:tc>
          <w:tcPr>
            <w:tcW w:w="993" w:type="dxa"/>
          </w:tcPr>
          <w:p w:rsidR="000D4C88" w:rsidRPr="009C0ACF" w:rsidRDefault="000D4C88"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vAlign w:val="center"/>
          </w:tcPr>
          <w:p w:rsidR="000D4C88" w:rsidRPr="009C0ACF" w:rsidRDefault="000D4C88" w:rsidP="00790F69">
            <w:pPr>
              <w:spacing w:before="120" w:after="120" w:line="240" w:lineRule="auto"/>
              <w:jc w:val="both"/>
              <w:rPr>
                <w:sz w:val="22"/>
                <w:szCs w:val="22"/>
              </w:rPr>
            </w:pPr>
            <w:r w:rsidRPr="009C0ACF">
              <w:rPr>
                <w:sz w:val="22"/>
                <w:szCs w:val="22"/>
              </w:rPr>
              <w:t xml:space="preserve">Thanh toán tiền phương tiện đi lại, tiền phụ cấp đi đường khi nghỉ phép cho cán bộ, công chức thuộc đối tượng quy định tại Điều 2 </w:t>
            </w:r>
            <w:hyperlink r:id="rId7">
              <w:r w:rsidRPr="009C0ACF">
                <w:rPr>
                  <w:sz w:val="22"/>
                  <w:szCs w:val="22"/>
                </w:rPr>
                <w:t>Thông tư số 141/2011/TT-BTC</w:t>
              </w:r>
            </w:hyperlink>
            <w:r w:rsidRPr="009C0ACF">
              <w:rPr>
                <w:sz w:val="22"/>
                <w:szCs w:val="22"/>
              </w:rPr>
              <w:t>.</w:t>
            </w:r>
          </w:p>
        </w:tc>
        <w:tc>
          <w:tcPr>
            <w:tcW w:w="1276"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1417"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2126" w:type="dxa"/>
          </w:tcPr>
          <w:p w:rsidR="000D4C88" w:rsidRPr="009C0ACF" w:rsidRDefault="000D4C88" w:rsidP="00790F69">
            <w:pPr>
              <w:spacing w:before="120" w:after="120" w:line="240" w:lineRule="auto"/>
              <w:jc w:val="both"/>
              <w:rPr>
                <w:sz w:val="22"/>
                <w:szCs w:val="22"/>
              </w:rPr>
            </w:pPr>
            <w:r w:rsidRPr="009C0ACF">
              <w:rPr>
                <w:sz w:val="22"/>
                <w:szCs w:val="22"/>
              </w:rPr>
              <w:t>UBND huyện Bến Cầu</w:t>
            </w:r>
          </w:p>
        </w:tc>
        <w:tc>
          <w:tcPr>
            <w:tcW w:w="1554" w:type="dxa"/>
          </w:tcPr>
          <w:p w:rsidR="000D4C88" w:rsidRPr="009C0ACF" w:rsidRDefault="000D4C88" w:rsidP="00790F69">
            <w:pPr>
              <w:spacing w:before="120" w:after="120" w:line="240" w:lineRule="auto"/>
              <w:jc w:val="both"/>
              <w:rPr>
                <w:sz w:val="22"/>
                <w:szCs w:val="22"/>
              </w:rPr>
            </w:pPr>
          </w:p>
        </w:tc>
      </w:tr>
      <w:tr w:rsidR="009C0ACF" w:rsidRPr="009C0ACF" w:rsidTr="00790F69">
        <w:tc>
          <w:tcPr>
            <w:tcW w:w="993" w:type="dxa"/>
          </w:tcPr>
          <w:p w:rsidR="000D4C88" w:rsidRPr="009C0ACF" w:rsidRDefault="000D4C88"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0D4C88" w:rsidRPr="009C0ACF" w:rsidRDefault="000D4C88" w:rsidP="00790F69">
            <w:pPr>
              <w:spacing w:before="120" w:after="120" w:line="240" w:lineRule="auto"/>
              <w:jc w:val="both"/>
              <w:rPr>
                <w:sz w:val="22"/>
                <w:szCs w:val="22"/>
              </w:rPr>
            </w:pPr>
            <w:r w:rsidRPr="009C0ACF">
              <w:rPr>
                <w:sz w:val="22"/>
                <w:szCs w:val="22"/>
              </w:rPr>
              <w:t>Thanh toán tiền công tác phí cho cán bộ, công chức, viên chức.</w:t>
            </w:r>
          </w:p>
        </w:tc>
        <w:tc>
          <w:tcPr>
            <w:tcW w:w="1276"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1417"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2126" w:type="dxa"/>
          </w:tcPr>
          <w:p w:rsidR="000D4C88" w:rsidRPr="009C0ACF" w:rsidRDefault="000D4C88" w:rsidP="00790F69">
            <w:pPr>
              <w:spacing w:before="120" w:after="120" w:line="240" w:lineRule="auto"/>
              <w:jc w:val="both"/>
              <w:rPr>
                <w:sz w:val="22"/>
                <w:szCs w:val="22"/>
              </w:rPr>
            </w:pPr>
            <w:r w:rsidRPr="009C0ACF">
              <w:rPr>
                <w:sz w:val="22"/>
                <w:szCs w:val="22"/>
              </w:rPr>
              <w:t>UBND huyện Bến Cầu</w:t>
            </w:r>
          </w:p>
        </w:tc>
        <w:tc>
          <w:tcPr>
            <w:tcW w:w="1554" w:type="dxa"/>
          </w:tcPr>
          <w:p w:rsidR="000D4C88" w:rsidRPr="009C0ACF" w:rsidRDefault="000D4C88" w:rsidP="00790F69">
            <w:pPr>
              <w:spacing w:before="120" w:after="120" w:line="240" w:lineRule="auto"/>
              <w:jc w:val="both"/>
              <w:rPr>
                <w:sz w:val="22"/>
                <w:szCs w:val="22"/>
              </w:rPr>
            </w:pPr>
          </w:p>
        </w:tc>
      </w:tr>
      <w:tr w:rsidR="009C0ACF" w:rsidRPr="009C0ACF" w:rsidTr="00790F69">
        <w:tc>
          <w:tcPr>
            <w:tcW w:w="993" w:type="dxa"/>
          </w:tcPr>
          <w:p w:rsidR="000D4C88" w:rsidRPr="009C0ACF" w:rsidRDefault="000D4C88"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0D4C88" w:rsidRPr="009C0ACF" w:rsidRDefault="000D4C88" w:rsidP="00790F69">
            <w:pPr>
              <w:pBdr>
                <w:top w:val="nil"/>
                <w:left w:val="nil"/>
                <w:bottom w:val="nil"/>
                <w:right w:val="nil"/>
                <w:between w:val="nil"/>
              </w:pBdr>
              <w:shd w:val="clear" w:color="auto" w:fill="FFFFFF"/>
              <w:spacing w:before="120" w:after="120" w:line="240" w:lineRule="auto"/>
              <w:jc w:val="both"/>
              <w:rPr>
                <w:sz w:val="22"/>
                <w:szCs w:val="22"/>
              </w:rPr>
            </w:pPr>
            <w:bookmarkStart w:id="2" w:name="bookmark=id.5gfw89w5embm" w:colFirst="0" w:colLast="0"/>
            <w:bookmarkEnd w:id="2"/>
            <w:r w:rsidRPr="009C0ACF">
              <w:rPr>
                <w:sz w:val="22"/>
                <w:szCs w:val="22"/>
              </w:rPr>
              <w:t xml:space="preserve">Thanh toán khoán tiền công tác phí theo tháng (Đối với cán bộ cấp xã thường xuyên phải đi công tác lưu động trên 10 ngày/tháng; cán bộ thuộc các cơ quan, đơn vị còn lại phải thường </w:t>
            </w:r>
            <w:r w:rsidRPr="009C0ACF">
              <w:rPr>
                <w:sz w:val="22"/>
                <w:szCs w:val="22"/>
              </w:rPr>
              <w:lastRenderedPageBreak/>
              <w:t>xuyên đi công tác lưu động trên 10 ngày/tháng (như: Văn thư; kế toán giao dịch; cán bộ kiểm lâm đi kiểm tra rừng; cán bộ các cơ quan tố tụng đi điều tra, kiểm sát, xác minh, tống đạt và các nhiệm vụ phải thường xuyên đi công tác lưu động khác).</w:t>
            </w:r>
          </w:p>
        </w:tc>
        <w:tc>
          <w:tcPr>
            <w:tcW w:w="1276" w:type="dxa"/>
          </w:tcPr>
          <w:p w:rsidR="000D4C88" w:rsidRPr="009C0ACF" w:rsidRDefault="000D4C88" w:rsidP="00790F69">
            <w:pPr>
              <w:spacing w:before="120" w:after="120" w:line="240" w:lineRule="auto"/>
              <w:jc w:val="both"/>
              <w:rPr>
                <w:sz w:val="22"/>
                <w:szCs w:val="22"/>
              </w:rPr>
            </w:pPr>
            <w:r w:rsidRPr="009C0ACF">
              <w:rPr>
                <w:sz w:val="22"/>
                <w:szCs w:val="22"/>
              </w:rPr>
              <w:lastRenderedPageBreak/>
              <w:t>UBND cấp huyện</w:t>
            </w:r>
          </w:p>
        </w:tc>
        <w:tc>
          <w:tcPr>
            <w:tcW w:w="1417"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2126" w:type="dxa"/>
          </w:tcPr>
          <w:p w:rsidR="000D4C88" w:rsidRPr="009C0ACF" w:rsidRDefault="000D4C88" w:rsidP="00790F69">
            <w:pPr>
              <w:spacing w:before="120" w:after="120" w:line="240" w:lineRule="auto"/>
              <w:jc w:val="both"/>
              <w:rPr>
                <w:sz w:val="22"/>
                <w:szCs w:val="22"/>
              </w:rPr>
            </w:pPr>
            <w:r w:rsidRPr="009C0ACF">
              <w:rPr>
                <w:sz w:val="22"/>
                <w:szCs w:val="22"/>
              </w:rPr>
              <w:t>UBND huyện Bến Cầu</w:t>
            </w:r>
          </w:p>
        </w:tc>
        <w:tc>
          <w:tcPr>
            <w:tcW w:w="1554" w:type="dxa"/>
          </w:tcPr>
          <w:p w:rsidR="000D4C88" w:rsidRPr="009C0ACF" w:rsidRDefault="000D4C88" w:rsidP="00790F69">
            <w:pPr>
              <w:spacing w:before="120" w:after="120" w:line="240" w:lineRule="auto"/>
              <w:jc w:val="both"/>
              <w:rPr>
                <w:sz w:val="22"/>
                <w:szCs w:val="22"/>
              </w:rPr>
            </w:pPr>
          </w:p>
        </w:tc>
      </w:tr>
      <w:tr w:rsidR="009C0ACF" w:rsidRPr="009C0ACF" w:rsidTr="00790F69">
        <w:tc>
          <w:tcPr>
            <w:tcW w:w="993" w:type="dxa"/>
          </w:tcPr>
          <w:p w:rsidR="000D4C88" w:rsidRPr="009C0ACF" w:rsidRDefault="000D4C88"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0D4C88" w:rsidRPr="009C0ACF" w:rsidRDefault="000D4C88" w:rsidP="00790F69">
            <w:pPr>
              <w:spacing w:before="120" w:after="120" w:line="240" w:lineRule="auto"/>
              <w:jc w:val="both"/>
              <w:rPr>
                <w:sz w:val="22"/>
                <w:szCs w:val="22"/>
              </w:rPr>
            </w:pPr>
            <w:r w:rsidRPr="009C0ACF">
              <w:rPr>
                <w:sz w:val="22"/>
                <w:szCs w:val="22"/>
              </w:rPr>
              <w:t>Thanh toán chi hội nghị.</w:t>
            </w:r>
          </w:p>
        </w:tc>
        <w:tc>
          <w:tcPr>
            <w:tcW w:w="1276"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1417"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2126" w:type="dxa"/>
          </w:tcPr>
          <w:p w:rsidR="000D4C88" w:rsidRPr="009C0ACF" w:rsidRDefault="000D4C88" w:rsidP="00790F69">
            <w:pPr>
              <w:spacing w:before="120" w:after="120" w:line="240" w:lineRule="auto"/>
              <w:jc w:val="both"/>
              <w:rPr>
                <w:sz w:val="22"/>
                <w:szCs w:val="22"/>
              </w:rPr>
            </w:pPr>
            <w:r w:rsidRPr="009C0ACF">
              <w:rPr>
                <w:sz w:val="22"/>
                <w:szCs w:val="22"/>
              </w:rPr>
              <w:t>UBND huyện Bến Cầu</w:t>
            </w:r>
          </w:p>
        </w:tc>
        <w:tc>
          <w:tcPr>
            <w:tcW w:w="1554" w:type="dxa"/>
          </w:tcPr>
          <w:p w:rsidR="000D4C88" w:rsidRPr="009C0ACF" w:rsidRDefault="000D4C88" w:rsidP="00790F69">
            <w:pPr>
              <w:spacing w:before="120" w:after="120" w:line="240" w:lineRule="auto"/>
              <w:jc w:val="both"/>
              <w:rPr>
                <w:sz w:val="22"/>
                <w:szCs w:val="22"/>
              </w:rPr>
            </w:pPr>
          </w:p>
        </w:tc>
      </w:tr>
      <w:tr w:rsidR="009C0ACF" w:rsidRPr="009C0ACF" w:rsidTr="00790F69">
        <w:tc>
          <w:tcPr>
            <w:tcW w:w="993" w:type="dxa"/>
          </w:tcPr>
          <w:p w:rsidR="000D4C88" w:rsidRPr="009C0ACF" w:rsidRDefault="000D4C88"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0D4C88" w:rsidRPr="009C0ACF" w:rsidRDefault="000D4C88" w:rsidP="00790F69">
            <w:pPr>
              <w:spacing w:before="120" w:after="120" w:line="240" w:lineRule="auto"/>
              <w:jc w:val="both"/>
              <w:rPr>
                <w:sz w:val="22"/>
                <w:szCs w:val="22"/>
              </w:rPr>
            </w:pPr>
            <w:r w:rsidRPr="009C0ACF">
              <w:rPr>
                <w:sz w:val="22"/>
                <w:szCs w:val="22"/>
              </w:rPr>
              <w:t>Cấp Giấy đi đường cho cán bộ, công chức, viên chức đi công tác.</w:t>
            </w:r>
          </w:p>
        </w:tc>
        <w:tc>
          <w:tcPr>
            <w:tcW w:w="1276"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1417"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2126" w:type="dxa"/>
          </w:tcPr>
          <w:p w:rsidR="000D4C88" w:rsidRPr="009C0ACF" w:rsidRDefault="000D4C88" w:rsidP="00790F69">
            <w:pPr>
              <w:spacing w:before="120" w:after="120" w:line="240" w:lineRule="auto"/>
              <w:jc w:val="both"/>
              <w:rPr>
                <w:sz w:val="22"/>
                <w:szCs w:val="22"/>
              </w:rPr>
            </w:pPr>
            <w:r w:rsidRPr="009C0ACF">
              <w:rPr>
                <w:sz w:val="22"/>
                <w:szCs w:val="22"/>
              </w:rPr>
              <w:t>UBND huyện Dương Minh Châu</w:t>
            </w:r>
          </w:p>
        </w:tc>
        <w:tc>
          <w:tcPr>
            <w:tcW w:w="1554" w:type="dxa"/>
          </w:tcPr>
          <w:p w:rsidR="000D4C88" w:rsidRPr="009C0ACF" w:rsidRDefault="000D4C88" w:rsidP="00790F69">
            <w:pPr>
              <w:spacing w:before="120" w:after="120" w:line="240" w:lineRule="auto"/>
              <w:jc w:val="both"/>
              <w:rPr>
                <w:sz w:val="22"/>
                <w:szCs w:val="22"/>
              </w:rPr>
            </w:pPr>
          </w:p>
        </w:tc>
      </w:tr>
      <w:tr w:rsidR="009C0ACF" w:rsidRPr="009C0ACF" w:rsidTr="00790F69">
        <w:tc>
          <w:tcPr>
            <w:tcW w:w="993" w:type="dxa"/>
          </w:tcPr>
          <w:p w:rsidR="000D4C88" w:rsidRPr="009C0ACF" w:rsidRDefault="000D4C88"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0D4C88" w:rsidRPr="009C0ACF" w:rsidRDefault="000D4C88" w:rsidP="00790F69">
            <w:pPr>
              <w:spacing w:before="120" w:after="120" w:line="240" w:lineRule="auto"/>
              <w:jc w:val="both"/>
              <w:rPr>
                <w:sz w:val="22"/>
                <w:szCs w:val="22"/>
              </w:rPr>
            </w:pPr>
            <w:r w:rsidRPr="009C0ACF">
              <w:rPr>
                <w:sz w:val="22"/>
                <w:szCs w:val="22"/>
              </w:rPr>
              <w:t>Đăng ký xe đi công tác.</w:t>
            </w:r>
          </w:p>
        </w:tc>
        <w:tc>
          <w:tcPr>
            <w:tcW w:w="1276"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1417"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2126" w:type="dxa"/>
          </w:tcPr>
          <w:p w:rsidR="000D4C88" w:rsidRPr="009C0ACF" w:rsidRDefault="000D4C88" w:rsidP="00790F69">
            <w:pPr>
              <w:spacing w:before="120" w:after="120" w:line="240" w:lineRule="auto"/>
              <w:jc w:val="both"/>
              <w:rPr>
                <w:sz w:val="22"/>
                <w:szCs w:val="22"/>
              </w:rPr>
            </w:pPr>
            <w:r w:rsidRPr="009C0ACF">
              <w:rPr>
                <w:sz w:val="22"/>
                <w:szCs w:val="22"/>
              </w:rPr>
              <w:t>UBND huyện Dương Minh Châu</w:t>
            </w:r>
          </w:p>
        </w:tc>
        <w:tc>
          <w:tcPr>
            <w:tcW w:w="1554" w:type="dxa"/>
          </w:tcPr>
          <w:p w:rsidR="000D4C88" w:rsidRPr="009C0ACF" w:rsidRDefault="000D4C88" w:rsidP="00790F69">
            <w:pPr>
              <w:spacing w:before="120" w:after="120" w:line="240" w:lineRule="auto"/>
              <w:jc w:val="both"/>
              <w:rPr>
                <w:sz w:val="22"/>
                <w:szCs w:val="22"/>
              </w:rPr>
            </w:pPr>
          </w:p>
        </w:tc>
      </w:tr>
      <w:tr w:rsidR="009C0ACF" w:rsidRPr="009C0ACF" w:rsidTr="00790F69">
        <w:tc>
          <w:tcPr>
            <w:tcW w:w="993" w:type="dxa"/>
          </w:tcPr>
          <w:p w:rsidR="000D4C88" w:rsidRPr="009C0ACF" w:rsidRDefault="000D4C88"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0D4C88" w:rsidRPr="009C0ACF" w:rsidRDefault="000D4C88" w:rsidP="00790F69">
            <w:pPr>
              <w:spacing w:before="120" w:after="120" w:line="240" w:lineRule="auto"/>
              <w:jc w:val="both"/>
              <w:rPr>
                <w:sz w:val="22"/>
                <w:szCs w:val="22"/>
              </w:rPr>
            </w:pPr>
            <w:r w:rsidRPr="009C0ACF">
              <w:rPr>
                <w:sz w:val="22"/>
                <w:szCs w:val="22"/>
              </w:rPr>
              <w:t>Trang bị máy móc, thiết bị làm việc cho cán bộ, công chức, viên chức.</w:t>
            </w:r>
          </w:p>
        </w:tc>
        <w:tc>
          <w:tcPr>
            <w:tcW w:w="1276"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1417"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2126" w:type="dxa"/>
          </w:tcPr>
          <w:p w:rsidR="000D4C88" w:rsidRPr="009C0ACF" w:rsidRDefault="000D4C88" w:rsidP="00790F69">
            <w:pPr>
              <w:spacing w:before="120" w:after="120" w:line="240" w:lineRule="auto"/>
              <w:jc w:val="both"/>
              <w:rPr>
                <w:sz w:val="22"/>
                <w:szCs w:val="22"/>
              </w:rPr>
            </w:pPr>
            <w:r w:rsidRPr="009C0ACF">
              <w:rPr>
                <w:sz w:val="22"/>
                <w:szCs w:val="22"/>
              </w:rPr>
              <w:t>UBND huyện Dương Minh Châu</w:t>
            </w:r>
          </w:p>
        </w:tc>
        <w:tc>
          <w:tcPr>
            <w:tcW w:w="1554" w:type="dxa"/>
          </w:tcPr>
          <w:p w:rsidR="000D4C88" w:rsidRPr="009C0ACF" w:rsidRDefault="000D4C88" w:rsidP="00790F69">
            <w:pPr>
              <w:spacing w:before="120" w:after="120" w:line="240" w:lineRule="auto"/>
              <w:jc w:val="both"/>
              <w:rPr>
                <w:sz w:val="22"/>
                <w:szCs w:val="22"/>
              </w:rPr>
            </w:pPr>
          </w:p>
        </w:tc>
      </w:tr>
      <w:tr w:rsidR="009C0ACF" w:rsidRPr="009C0ACF" w:rsidTr="00790F69">
        <w:tc>
          <w:tcPr>
            <w:tcW w:w="993" w:type="dxa"/>
          </w:tcPr>
          <w:p w:rsidR="000D4C88" w:rsidRPr="009C0ACF" w:rsidRDefault="000D4C88"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0D4C88" w:rsidRPr="009C0ACF" w:rsidRDefault="000D4C88" w:rsidP="00790F69">
            <w:pPr>
              <w:spacing w:before="120" w:after="120" w:line="240" w:lineRule="auto"/>
              <w:jc w:val="both"/>
              <w:rPr>
                <w:sz w:val="22"/>
                <w:szCs w:val="22"/>
              </w:rPr>
            </w:pPr>
            <w:r w:rsidRPr="009C0ACF">
              <w:rPr>
                <w:sz w:val="22"/>
                <w:szCs w:val="22"/>
              </w:rPr>
              <w:t>Tiếp nhận, đăng ký và chuyển giao văn bản đến.</w:t>
            </w:r>
          </w:p>
        </w:tc>
        <w:tc>
          <w:tcPr>
            <w:tcW w:w="1276" w:type="dxa"/>
          </w:tcPr>
          <w:p w:rsidR="000D4C88" w:rsidRPr="009C0ACF" w:rsidRDefault="000D4C88" w:rsidP="00790F69">
            <w:pPr>
              <w:spacing w:before="120" w:after="120" w:line="240" w:lineRule="auto"/>
              <w:jc w:val="both"/>
              <w:rPr>
                <w:sz w:val="22"/>
                <w:szCs w:val="22"/>
              </w:rPr>
            </w:pPr>
            <w:r w:rsidRPr="009C0ACF">
              <w:rPr>
                <w:sz w:val="22"/>
                <w:szCs w:val="22"/>
              </w:rPr>
              <w:t xml:space="preserve"> UBND cấp huyện</w:t>
            </w:r>
          </w:p>
        </w:tc>
        <w:tc>
          <w:tcPr>
            <w:tcW w:w="1417"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2126" w:type="dxa"/>
          </w:tcPr>
          <w:p w:rsidR="000D4C88" w:rsidRPr="009C0ACF" w:rsidRDefault="000D4C88" w:rsidP="00790F69">
            <w:pPr>
              <w:spacing w:before="120" w:after="120" w:line="240" w:lineRule="auto"/>
              <w:jc w:val="both"/>
              <w:rPr>
                <w:sz w:val="22"/>
                <w:szCs w:val="22"/>
              </w:rPr>
            </w:pPr>
            <w:r w:rsidRPr="009C0ACF">
              <w:rPr>
                <w:sz w:val="22"/>
                <w:szCs w:val="22"/>
              </w:rPr>
              <w:t>UBND thị xã Hòa Thành</w:t>
            </w:r>
          </w:p>
        </w:tc>
        <w:tc>
          <w:tcPr>
            <w:tcW w:w="1554" w:type="dxa"/>
          </w:tcPr>
          <w:p w:rsidR="000D4C88" w:rsidRPr="009C0ACF" w:rsidRDefault="000D4C88" w:rsidP="00790F69">
            <w:pPr>
              <w:spacing w:before="120" w:after="120" w:line="240" w:lineRule="auto"/>
              <w:jc w:val="both"/>
              <w:rPr>
                <w:sz w:val="22"/>
                <w:szCs w:val="22"/>
              </w:rPr>
            </w:pPr>
          </w:p>
        </w:tc>
      </w:tr>
      <w:tr w:rsidR="009C0ACF" w:rsidRPr="009C0ACF" w:rsidTr="00790F69">
        <w:tc>
          <w:tcPr>
            <w:tcW w:w="993" w:type="dxa"/>
          </w:tcPr>
          <w:p w:rsidR="00790F69" w:rsidRPr="009C0ACF" w:rsidRDefault="00651DC1" w:rsidP="00651DC1">
            <w:pPr>
              <w:pBdr>
                <w:top w:val="nil"/>
                <w:left w:val="nil"/>
                <w:bottom w:val="nil"/>
                <w:right w:val="nil"/>
                <w:between w:val="nil"/>
              </w:pBdr>
              <w:spacing w:before="120" w:after="120" w:line="240" w:lineRule="auto"/>
              <w:jc w:val="center"/>
              <w:rPr>
                <w:b/>
                <w:sz w:val="22"/>
                <w:szCs w:val="22"/>
              </w:rPr>
            </w:pPr>
            <w:r w:rsidRPr="009C0ACF">
              <w:rPr>
                <w:b/>
                <w:sz w:val="22"/>
                <w:szCs w:val="22"/>
              </w:rPr>
              <w:t>II</w:t>
            </w:r>
          </w:p>
        </w:tc>
        <w:tc>
          <w:tcPr>
            <w:tcW w:w="4961" w:type="dxa"/>
            <w:gridSpan w:val="3"/>
          </w:tcPr>
          <w:p w:rsidR="00790F69" w:rsidRPr="009C0ACF" w:rsidRDefault="00790F69" w:rsidP="00790F69">
            <w:pPr>
              <w:spacing w:before="120" w:after="120" w:line="240" w:lineRule="auto"/>
              <w:jc w:val="both"/>
              <w:rPr>
                <w:sz w:val="22"/>
                <w:szCs w:val="22"/>
              </w:rPr>
            </w:pPr>
            <w:r w:rsidRPr="009C0ACF">
              <w:rPr>
                <w:b/>
                <w:sz w:val="22"/>
                <w:szCs w:val="22"/>
              </w:rPr>
              <w:t>Lĩnh vực Khoa học Công nghệ</w:t>
            </w:r>
          </w:p>
        </w:tc>
        <w:tc>
          <w:tcPr>
            <w:tcW w:w="2126" w:type="dxa"/>
          </w:tcPr>
          <w:p w:rsidR="00790F69" w:rsidRPr="009C0ACF" w:rsidRDefault="00790F69" w:rsidP="00790F69">
            <w:pPr>
              <w:spacing w:before="120" w:after="120" w:line="240" w:lineRule="auto"/>
              <w:jc w:val="both"/>
              <w:rPr>
                <w:sz w:val="22"/>
                <w:szCs w:val="22"/>
              </w:rPr>
            </w:pPr>
          </w:p>
        </w:tc>
        <w:tc>
          <w:tcPr>
            <w:tcW w:w="1554" w:type="dxa"/>
          </w:tcPr>
          <w:p w:rsidR="00790F69" w:rsidRPr="009C0ACF" w:rsidRDefault="00790F69" w:rsidP="00790F69">
            <w:pPr>
              <w:spacing w:before="120" w:after="120" w:line="240" w:lineRule="auto"/>
              <w:jc w:val="both"/>
              <w:rPr>
                <w:sz w:val="22"/>
                <w:szCs w:val="22"/>
              </w:rPr>
            </w:pPr>
          </w:p>
        </w:tc>
      </w:tr>
      <w:tr w:rsidR="009C0ACF" w:rsidRPr="009C0ACF" w:rsidTr="00790F69">
        <w:tc>
          <w:tcPr>
            <w:tcW w:w="993" w:type="dxa"/>
          </w:tcPr>
          <w:p w:rsidR="000D4C88" w:rsidRPr="009C0ACF" w:rsidRDefault="000D4C88"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vAlign w:val="center"/>
          </w:tcPr>
          <w:p w:rsidR="000D4C88" w:rsidRPr="009C0ACF" w:rsidRDefault="000D4C88" w:rsidP="00790F69">
            <w:pPr>
              <w:spacing w:before="120" w:after="120" w:line="240" w:lineRule="auto"/>
              <w:jc w:val="both"/>
              <w:rPr>
                <w:sz w:val="22"/>
                <w:szCs w:val="22"/>
              </w:rPr>
            </w:pPr>
            <w:r w:rsidRPr="009C0ACF">
              <w:rPr>
                <w:sz w:val="22"/>
                <w:szCs w:val="22"/>
              </w:rPr>
              <w:t>Công nhận hiệu quả và khả năng nhân rộng, phạm vi ảnh hưởng trong cấp huyện của sáng kiến, đề tài, đề án khoa học, công trình khoa học và công nghệ do cán bộ, công chức, viên chức là tác giả. cấp huyện.</w:t>
            </w:r>
          </w:p>
        </w:tc>
        <w:tc>
          <w:tcPr>
            <w:tcW w:w="1276" w:type="dxa"/>
          </w:tcPr>
          <w:p w:rsidR="000D4C88" w:rsidRPr="009C0ACF" w:rsidRDefault="000D4C88" w:rsidP="00790F69">
            <w:pPr>
              <w:spacing w:before="120" w:after="120" w:line="240" w:lineRule="auto"/>
              <w:jc w:val="both"/>
              <w:rPr>
                <w:sz w:val="22"/>
                <w:szCs w:val="22"/>
              </w:rPr>
            </w:pPr>
            <w:r w:rsidRPr="009C0ACF">
              <w:rPr>
                <w:sz w:val="22"/>
                <w:szCs w:val="22"/>
              </w:rPr>
              <w:t>Chủ tịch UBND cấp huyện</w:t>
            </w:r>
          </w:p>
        </w:tc>
        <w:tc>
          <w:tcPr>
            <w:tcW w:w="1417" w:type="dxa"/>
          </w:tcPr>
          <w:p w:rsidR="000D4C88" w:rsidRPr="009C0ACF" w:rsidRDefault="000D4C88" w:rsidP="00790F69">
            <w:pPr>
              <w:pBdr>
                <w:top w:val="nil"/>
                <w:left w:val="nil"/>
                <w:bottom w:val="nil"/>
                <w:right w:val="nil"/>
                <w:between w:val="nil"/>
              </w:pBdr>
              <w:shd w:val="clear" w:color="auto" w:fill="FFFFFF"/>
              <w:spacing w:before="120" w:after="120" w:line="240" w:lineRule="auto"/>
              <w:jc w:val="both"/>
              <w:rPr>
                <w:sz w:val="22"/>
                <w:szCs w:val="22"/>
              </w:rPr>
            </w:pPr>
            <w:r w:rsidRPr="009C0ACF">
              <w:rPr>
                <w:sz w:val="22"/>
                <w:szCs w:val="22"/>
              </w:rPr>
              <w:t>UBND huyện Tân Biên</w:t>
            </w:r>
          </w:p>
        </w:tc>
        <w:tc>
          <w:tcPr>
            <w:tcW w:w="2126" w:type="dxa"/>
          </w:tcPr>
          <w:p w:rsidR="000D4C88" w:rsidRPr="009C0ACF" w:rsidRDefault="000D4C88" w:rsidP="00790F69">
            <w:pPr>
              <w:pBdr>
                <w:top w:val="nil"/>
                <w:left w:val="nil"/>
                <w:bottom w:val="nil"/>
                <w:right w:val="nil"/>
                <w:between w:val="nil"/>
              </w:pBdr>
              <w:shd w:val="clear" w:color="auto" w:fill="FFFFFF"/>
              <w:spacing w:before="120" w:after="120" w:line="240" w:lineRule="auto"/>
              <w:jc w:val="both"/>
              <w:rPr>
                <w:sz w:val="22"/>
                <w:szCs w:val="22"/>
              </w:rPr>
            </w:pPr>
            <w:r w:rsidRPr="009C0ACF">
              <w:rPr>
                <w:sz w:val="22"/>
                <w:szCs w:val="22"/>
              </w:rPr>
              <w:t>UBND huyện Tân Biên</w:t>
            </w:r>
          </w:p>
        </w:tc>
        <w:tc>
          <w:tcPr>
            <w:tcW w:w="1554" w:type="dxa"/>
          </w:tcPr>
          <w:p w:rsidR="000D4C88" w:rsidRPr="009C0ACF" w:rsidRDefault="000D4C88" w:rsidP="00790F69">
            <w:pPr>
              <w:spacing w:before="120" w:after="120" w:line="240" w:lineRule="auto"/>
              <w:jc w:val="both"/>
              <w:rPr>
                <w:sz w:val="22"/>
                <w:szCs w:val="22"/>
              </w:rPr>
            </w:pPr>
          </w:p>
        </w:tc>
      </w:tr>
      <w:tr w:rsidR="009C0ACF" w:rsidRPr="009C0ACF" w:rsidTr="00790F69">
        <w:tc>
          <w:tcPr>
            <w:tcW w:w="993" w:type="dxa"/>
          </w:tcPr>
          <w:p w:rsidR="00790F69" w:rsidRPr="009C0ACF" w:rsidRDefault="00651DC1" w:rsidP="00651DC1">
            <w:pPr>
              <w:pBdr>
                <w:top w:val="nil"/>
                <w:left w:val="nil"/>
                <w:bottom w:val="nil"/>
                <w:right w:val="nil"/>
                <w:between w:val="nil"/>
              </w:pBdr>
              <w:spacing w:before="120" w:after="120" w:line="240" w:lineRule="auto"/>
              <w:jc w:val="center"/>
              <w:rPr>
                <w:b/>
                <w:sz w:val="22"/>
                <w:szCs w:val="22"/>
              </w:rPr>
            </w:pPr>
            <w:r w:rsidRPr="009C0ACF">
              <w:rPr>
                <w:b/>
                <w:sz w:val="22"/>
                <w:szCs w:val="22"/>
              </w:rPr>
              <w:t>III</w:t>
            </w:r>
          </w:p>
        </w:tc>
        <w:tc>
          <w:tcPr>
            <w:tcW w:w="4961" w:type="dxa"/>
            <w:gridSpan w:val="3"/>
          </w:tcPr>
          <w:p w:rsidR="00790F69" w:rsidRPr="009C0ACF" w:rsidRDefault="00790F69" w:rsidP="00790F69">
            <w:pPr>
              <w:spacing w:before="120" w:after="120" w:line="240" w:lineRule="auto"/>
              <w:jc w:val="both"/>
              <w:rPr>
                <w:b/>
                <w:sz w:val="22"/>
                <w:szCs w:val="22"/>
              </w:rPr>
            </w:pPr>
            <w:r w:rsidRPr="009C0ACF">
              <w:rPr>
                <w:b/>
                <w:sz w:val="22"/>
                <w:szCs w:val="22"/>
              </w:rPr>
              <w:t>Lĩnh vực Kế hoạch và Đầu tư</w:t>
            </w:r>
          </w:p>
        </w:tc>
        <w:tc>
          <w:tcPr>
            <w:tcW w:w="2126" w:type="dxa"/>
          </w:tcPr>
          <w:p w:rsidR="00790F69" w:rsidRPr="009C0ACF" w:rsidRDefault="00790F69" w:rsidP="00790F69">
            <w:pPr>
              <w:spacing w:before="120" w:after="120" w:line="240" w:lineRule="auto"/>
              <w:jc w:val="both"/>
              <w:rPr>
                <w:b/>
                <w:sz w:val="22"/>
                <w:szCs w:val="22"/>
              </w:rPr>
            </w:pPr>
          </w:p>
        </w:tc>
        <w:tc>
          <w:tcPr>
            <w:tcW w:w="1554" w:type="dxa"/>
          </w:tcPr>
          <w:p w:rsidR="00790F69" w:rsidRPr="009C0ACF" w:rsidRDefault="00790F69" w:rsidP="00790F69">
            <w:pPr>
              <w:spacing w:before="120" w:after="120" w:line="240" w:lineRule="auto"/>
              <w:jc w:val="both"/>
              <w:rPr>
                <w:b/>
                <w:sz w:val="22"/>
                <w:szCs w:val="22"/>
              </w:rPr>
            </w:pPr>
          </w:p>
        </w:tc>
      </w:tr>
      <w:tr w:rsidR="009C0ACF" w:rsidRPr="009C0ACF" w:rsidTr="00790F69">
        <w:tc>
          <w:tcPr>
            <w:tcW w:w="993" w:type="dxa"/>
          </w:tcPr>
          <w:p w:rsidR="000D4C88" w:rsidRPr="009C0ACF" w:rsidRDefault="000D4C88"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0D4C88" w:rsidRPr="009C0ACF" w:rsidRDefault="000D4C88" w:rsidP="00790F69">
            <w:pPr>
              <w:spacing w:before="120" w:after="120" w:line="240" w:lineRule="auto"/>
              <w:jc w:val="both"/>
              <w:rPr>
                <w:sz w:val="22"/>
                <w:szCs w:val="22"/>
              </w:rPr>
            </w:pPr>
            <w:r w:rsidRPr="009C0ACF">
              <w:rPr>
                <w:sz w:val="22"/>
                <w:szCs w:val="22"/>
              </w:rPr>
              <w:t>Phê duyệt dự án hỗ trợ phát triển sản xuất do cộng đồng dân cư đề xuất theo quy định tại Điều 22 Nghị định số 27/2022/NĐ-CP.</w:t>
            </w:r>
          </w:p>
        </w:tc>
        <w:tc>
          <w:tcPr>
            <w:tcW w:w="1276" w:type="dxa"/>
          </w:tcPr>
          <w:p w:rsidR="000D4C88" w:rsidRPr="009C0ACF" w:rsidRDefault="000D4C88" w:rsidP="00790F69">
            <w:pPr>
              <w:spacing w:before="120" w:after="120" w:line="240" w:lineRule="auto"/>
              <w:jc w:val="both"/>
              <w:rPr>
                <w:sz w:val="22"/>
                <w:szCs w:val="22"/>
              </w:rPr>
            </w:pPr>
            <w:r w:rsidRPr="009C0ACF">
              <w:rPr>
                <w:sz w:val="22"/>
                <w:szCs w:val="22"/>
              </w:rPr>
              <w:t>Chủ tịch UBND cấp huyện</w:t>
            </w:r>
          </w:p>
        </w:tc>
        <w:tc>
          <w:tcPr>
            <w:tcW w:w="1417" w:type="dxa"/>
          </w:tcPr>
          <w:p w:rsidR="000D4C88" w:rsidRPr="009C0ACF" w:rsidRDefault="000D4C88" w:rsidP="00790F69">
            <w:pPr>
              <w:spacing w:before="120" w:after="120" w:line="240" w:lineRule="auto"/>
              <w:jc w:val="both"/>
              <w:rPr>
                <w:sz w:val="22"/>
                <w:szCs w:val="22"/>
              </w:rPr>
            </w:pPr>
            <w:r w:rsidRPr="009C0ACF">
              <w:rPr>
                <w:sz w:val="22"/>
                <w:szCs w:val="22"/>
              </w:rPr>
              <w:t>UBND cấp huyện</w:t>
            </w:r>
          </w:p>
        </w:tc>
        <w:tc>
          <w:tcPr>
            <w:tcW w:w="2126" w:type="dxa"/>
          </w:tcPr>
          <w:p w:rsidR="000D4C88" w:rsidRPr="009C0ACF" w:rsidRDefault="000D4C88" w:rsidP="00790F69">
            <w:pPr>
              <w:spacing w:before="120" w:after="120" w:line="240" w:lineRule="auto"/>
              <w:jc w:val="both"/>
              <w:rPr>
                <w:sz w:val="22"/>
                <w:szCs w:val="22"/>
              </w:rPr>
            </w:pPr>
            <w:r w:rsidRPr="009C0ACF">
              <w:rPr>
                <w:sz w:val="22"/>
                <w:szCs w:val="22"/>
              </w:rPr>
              <w:t>UBND huyện Tân Biên</w:t>
            </w:r>
          </w:p>
        </w:tc>
        <w:tc>
          <w:tcPr>
            <w:tcW w:w="1554" w:type="dxa"/>
          </w:tcPr>
          <w:p w:rsidR="000D4C88" w:rsidRPr="009C0ACF" w:rsidRDefault="000D4C88" w:rsidP="00790F69">
            <w:pPr>
              <w:spacing w:before="120" w:after="120" w:line="240" w:lineRule="auto"/>
              <w:jc w:val="both"/>
              <w:rPr>
                <w:sz w:val="22"/>
                <w:szCs w:val="22"/>
              </w:rPr>
            </w:pPr>
          </w:p>
        </w:tc>
      </w:tr>
      <w:tr w:rsidR="009C0ACF" w:rsidRPr="009C0ACF" w:rsidTr="00790F69">
        <w:tc>
          <w:tcPr>
            <w:tcW w:w="993" w:type="dxa"/>
          </w:tcPr>
          <w:p w:rsidR="000D4C88" w:rsidRPr="009C0ACF" w:rsidRDefault="000D4C88" w:rsidP="00651DC1">
            <w:pPr>
              <w:pStyle w:val="ListParagraph"/>
              <w:numPr>
                <w:ilvl w:val="0"/>
                <w:numId w:val="2"/>
              </w:numPr>
              <w:pBdr>
                <w:top w:val="nil"/>
                <w:left w:val="nil"/>
                <w:bottom w:val="nil"/>
                <w:right w:val="nil"/>
                <w:between w:val="nil"/>
              </w:pBdr>
              <w:spacing w:before="120" w:after="120" w:line="240" w:lineRule="auto"/>
              <w:jc w:val="center"/>
              <w:rPr>
                <w:b/>
                <w:sz w:val="22"/>
                <w:szCs w:val="22"/>
              </w:rPr>
            </w:pPr>
          </w:p>
        </w:tc>
        <w:tc>
          <w:tcPr>
            <w:tcW w:w="2268" w:type="dxa"/>
          </w:tcPr>
          <w:p w:rsidR="000D4C88" w:rsidRPr="009C0ACF" w:rsidRDefault="005E01FA" w:rsidP="00790F69">
            <w:pPr>
              <w:spacing w:before="120" w:after="120" w:line="240" w:lineRule="auto"/>
              <w:jc w:val="both"/>
              <w:rPr>
                <w:b/>
                <w:sz w:val="22"/>
                <w:szCs w:val="22"/>
              </w:rPr>
            </w:pPr>
            <w:r w:rsidRPr="009C0ACF">
              <w:rPr>
                <w:b/>
                <w:sz w:val="22"/>
                <w:szCs w:val="22"/>
              </w:rPr>
              <w:t>Lĩnh vực Ngoại giao</w:t>
            </w:r>
          </w:p>
        </w:tc>
        <w:tc>
          <w:tcPr>
            <w:tcW w:w="1276" w:type="dxa"/>
          </w:tcPr>
          <w:p w:rsidR="000D4C88" w:rsidRPr="009C0ACF" w:rsidRDefault="000D4C88" w:rsidP="00790F69">
            <w:pPr>
              <w:spacing w:before="120" w:after="120" w:line="240" w:lineRule="auto"/>
              <w:jc w:val="both"/>
              <w:rPr>
                <w:b/>
                <w:sz w:val="22"/>
                <w:szCs w:val="22"/>
              </w:rPr>
            </w:pPr>
          </w:p>
        </w:tc>
        <w:tc>
          <w:tcPr>
            <w:tcW w:w="1417" w:type="dxa"/>
          </w:tcPr>
          <w:p w:rsidR="000D4C88" w:rsidRPr="009C0ACF" w:rsidRDefault="000D4C88" w:rsidP="00790F69">
            <w:pPr>
              <w:spacing w:before="120" w:after="120" w:line="240" w:lineRule="auto"/>
              <w:jc w:val="both"/>
              <w:rPr>
                <w:b/>
                <w:sz w:val="22"/>
                <w:szCs w:val="22"/>
              </w:rPr>
            </w:pPr>
          </w:p>
        </w:tc>
        <w:tc>
          <w:tcPr>
            <w:tcW w:w="2126" w:type="dxa"/>
          </w:tcPr>
          <w:p w:rsidR="000D4C88" w:rsidRPr="009C0ACF" w:rsidRDefault="000D4C88" w:rsidP="00790F69">
            <w:pPr>
              <w:spacing w:before="120" w:after="120" w:line="240" w:lineRule="auto"/>
              <w:jc w:val="both"/>
              <w:rPr>
                <w:b/>
                <w:sz w:val="22"/>
                <w:szCs w:val="22"/>
              </w:rPr>
            </w:pPr>
          </w:p>
        </w:tc>
        <w:tc>
          <w:tcPr>
            <w:tcW w:w="1554" w:type="dxa"/>
          </w:tcPr>
          <w:p w:rsidR="000D4C88" w:rsidRPr="009C0ACF" w:rsidRDefault="000D4C88" w:rsidP="00790F69">
            <w:pPr>
              <w:spacing w:before="120" w:after="120" w:line="240" w:lineRule="auto"/>
              <w:jc w:val="both"/>
              <w:rPr>
                <w:b/>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spacing w:before="120" w:after="120" w:line="240" w:lineRule="auto"/>
              <w:jc w:val="both"/>
              <w:rPr>
                <w:sz w:val="22"/>
                <w:szCs w:val="22"/>
              </w:rPr>
            </w:pPr>
            <w:r w:rsidRPr="009C0ACF">
              <w:rPr>
                <w:sz w:val="22"/>
                <w:szCs w:val="22"/>
              </w:rPr>
              <w:t>Quyết định về việc ký kết thỏa thuận quốc tế nhân danh UBND cấp xã.</w:t>
            </w:r>
          </w:p>
        </w:tc>
        <w:tc>
          <w:tcPr>
            <w:tcW w:w="1276" w:type="dxa"/>
          </w:tcPr>
          <w:p w:rsidR="005E01FA" w:rsidRPr="009C0ACF" w:rsidRDefault="005E01FA" w:rsidP="005E01FA">
            <w:pPr>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spacing w:before="120" w:after="120" w:line="240" w:lineRule="auto"/>
              <w:jc w:val="both"/>
              <w:rPr>
                <w:sz w:val="22"/>
                <w:szCs w:val="22"/>
              </w:rPr>
            </w:pPr>
            <w:r w:rsidRPr="009C0ACF">
              <w:rPr>
                <w:sz w:val="22"/>
                <w:szCs w:val="22"/>
              </w:rPr>
              <w:t>UBND cấp huyện</w:t>
            </w:r>
          </w:p>
        </w:tc>
        <w:tc>
          <w:tcPr>
            <w:tcW w:w="2126" w:type="dxa"/>
          </w:tcPr>
          <w:p w:rsidR="005E01FA" w:rsidRPr="009C0ACF" w:rsidRDefault="005E01FA" w:rsidP="005E01FA">
            <w:pPr>
              <w:spacing w:before="120" w:after="120" w:line="240" w:lineRule="auto"/>
              <w:jc w:val="both"/>
              <w:rPr>
                <w:sz w:val="22"/>
                <w:szCs w:val="22"/>
              </w:rPr>
            </w:pPr>
            <w:r w:rsidRPr="009C0ACF">
              <w:rPr>
                <w:sz w:val="22"/>
                <w:szCs w:val="22"/>
              </w:rPr>
              <w:t>UBND thị xã Trảng Bàng</w:t>
            </w: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spacing w:before="120" w:after="120" w:line="240" w:lineRule="auto"/>
              <w:jc w:val="both"/>
              <w:rPr>
                <w:sz w:val="22"/>
                <w:szCs w:val="22"/>
              </w:rPr>
            </w:pPr>
            <w:r w:rsidRPr="009C0ACF">
              <w:rPr>
                <w:sz w:val="22"/>
                <w:szCs w:val="22"/>
              </w:rPr>
              <w:t>Quyết định về việc sửa đổi, bổ sung, gia hạn thỏa thuận quốc tế nhân danh cơ quan cấp xã.</w:t>
            </w:r>
          </w:p>
        </w:tc>
        <w:tc>
          <w:tcPr>
            <w:tcW w:w="1276" w:type="dxa"/>
          </w:tcPr>
          <w:p w:rsidR="005E01FA" w:rsidRPr="009C0ACF" w:rsidRDefault="005E01FA" w:rsidP="005E01FA">
            <w:pPr>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spacing w:before="120" w:after="120" w:line="240" w:lineRule="auto"/>
              <w:jc w:val="both"/>
              <w:rPr>
                <w:sz w:val="22"/>
                <w:szCs w:val="22"/>
              </w:rPr>
            </w:pPr>
            <w:r w:rsidRPr="009C0ACF">
              <w:rPr>
                <w:sz w:val="22"/>
                <w:szCs w:val="22"/>
              </w:rPr>
              <w:t>UBND cấp huyện</w:t>
            </w:r>
          </w:p>
        </w:tc>
        <w:tc>
          <w:tcPr>
            <w:tcW w:w="2126" w:type="dxa"/>
          </w:tcPr>
          <w:p w:rsidR="005E01FA" w:rsidRPr="009C0ACF" w:rsidRDefault="005E01FA" w:rsidP="005E01FA">
            <w:pPr>
              <w:spacing w:before="120" w:after="120" w:line="240" w:lineRule="auto"/>
              <w:jc w:val="both"/>
              <w:rPr>
                <w:sz w:val="22"/>
                <w:szCs w:val="22"/>
              </w:rPr>
            </w:pPr>
            <w:r w:rsidRPr="009C0ACF">
              <w:rPr>
                <w:sz w:val="22"/>
                <w:szCs w:val="22"/>
              </w:rPr>
              <w:t>UBND huyện Châu Thành</w:t>
            </w: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spacing w:before="120" w:after="120" w:line="240" w:lineRule="auto"/>
              <w:jc w:val="both"/>
              <w:rPr>
                <w:sz w:val="22"/>
                <w:szCs w:val="22"/>
              </w:rPr>
            </w:pPr>
            <w:r w:rsidRPr="009C0ACF">
              <w:rPr>
                <w:sz w:val="22"/>
                <w:szCs w:val="22"/>
              </w:rPr>
              <w:t>Quyết định về việc chấm dứt hiệu lực, rút khỏi, tạm đình chỉ thực hiện thỏa thuận quốc tế nhân danh cơ quan cấp xã.</w:t>
            </w:r>
          </w:p>
        </w:tc>
        <w:tc>
          <w:tcPr>
            <w:tcW w:w="1276" w:type="dxa"/>
          </w:tcPr>
          <w:p w:rsidR="005E01FA" w:rsidRPr="009C0ACF" w:rsidRDefault="005E01FA" w:rsidP="005E01FA">
            <w:pPr>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spacing w:before="120" w:after="120" w:line="240" w:lineRule="auto"/>
              <w:jc w:val="both"/>
              <w:rPr>
                <w:sz w:val="22"/>
                <w:szCs w:val="22"/>
              </w:rPr>
            </w:pPr>
            <w:r w:rsidRPr="009C0ACF">
              <w:rPr>
                <w:sz w:val="22"/>
                <w:szCs w:val="22"/>
              </w:rPr>
              <w:t>UBND cấp huyện</w:t>
            </w:r>
          </w:p>
        </w:tc>
        <w:tc>
          <w:tcPr>
            <w:tcW w:w="2126" w:type="dxa"/>
          </w:tcPr>
          <w:p w:rsidR="005E01FA" w:rsidRPr="009C0ACF" w:rsidRDefault="005E01FA" w:rsidP="005E01FA">
            <w:pPr>
              <w:spacing w:before="120" w:after="120" w:line="240" w:lineRule="auto"/>
              <w:jc w:val="both"/>
              <w:rPr>
                <w:sz w:val="22"/>
                <w:szCs w:val="22"/>
              </w:rPr>
            </w:pPr>
            <w:r w:rsidRPr="009C0ACF">
              <w:rPr>
                <w:sz w:val="22"/>
                <w:szCs w:val="22"/>
              </w:rPr>
              <w:t>UBND huyện Tân Châu</w:t>
            </w: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651DC1" w:rsidP="00651DC1">
            <w:pPr>
              <w:pBdr>
                <w:top w:val="nil"/>
                <w:left w:val="nil"/>
                <w:bottom w:val="nil"/>
                <w:right w:val="nil"/>
                <w:between w:val="nil"/>
              </w:pBdr>
              <w:spacing w:before="120" w:after="120" w:line="240" w:lineRule="auto"/>
              <w:jc w:val="center"/>
              <w:rPr>
                <w:b/>
                <w:sz w:val="22"/>
                <w:szCs w:val="22"/>
              </w:rPr>
            </w:pPr>
            <w:r w:rsidRPr="009C0ACF">
              <w:rPr>
                <w:b/>
                <w:sz w:val="22"/>
                <w:szCs w:val="22"/>
              </w:rPr>
              <w:t>IV</w:t>
            </w:r>
          </w:p>
        </w:tc>
        <w:tc>
          <w:tcPr>
            <w:tcW w:w="2268" w:type="dxa"/>
          </w:tcPr>
          <w:p w:rsidR="005E01FA" w:rsidRPr="009C0ACF" w:rsidRDefault="005E01FA" w:rsidP="005E01FA">
            <w:pPr>
              <w:spacing w:before="120" w:after="120" w:line="240" w:lineRule="auto"/>
              <w:jc w:val="both"/>
              <w:rPr>
                <w:b/>
                <w:sz w:val="22"/>
                <w:szCs w:val="22"/>
              </w:rPr>
            </w:pPr>
            <w:r w:rsidRPr="009C0ACF">
              <w:rPr>
                <w:b/>
                <w:sz w:val="22"/>
                <w:szCs w:val="22"/>
              </w:rPr>
              <w:t>Lĩnh vực Nội vụ</w:t>
            </w:r>
          </w:p>
        </w:tc>
        <w:tc>
          <w:tcPr>
            <w:tcW w:w="1276" w:type="dxa"/>
          </w:tcPr>
          <w:p w:rsidR="005E01FA" w:rsidRPr="009C0ACF" w:rsidRDefault="005E01FA" w:rsidP="005E01FA">
            <w:pPr>
              <w:spacing w:before="120" w:after="120" w:line="240" w:lineRule="auto"/>
              <w:jc w:val="both"/>
              <w:rPr>
                <w:b/>
                <w:sz w:val="22"/>
                <w:szCs w:val="22"/>
              </w:rPr>
            </w:pPr>
          </w:p>
        </w:tc>
        <w:tc>
          <w:tcPr>
            <w:tcW w:w="1417" w:type="dxa"/>
          </w:tcPr>
          <w:p w:rsidR="005E01FA" w:rsidRPr="009C0ACF" w:rsidRDefault="005E01FA" w:rsidP="005E01FA">
            <w:pPr>
              <w:spacing w:before="120" w:after="120" w:line="240" w:lineRule="auto"/>
              <w:jc w:val="both"/>
              <w:rPr>
                <w:b/>
                <w:sz w:val="22"/>
                <w:szCs w:val="22"/>
              </w:rPr>
            </w:pPr>
          </w:p>
        </w:tc>
        <w:tc>
          <w:tcPr>
            <w:tcW w:w="2126" w:type="dxa"/>
          </w:tcPr>
          <w:p w:rsidR="005E01FA" w:rsidRPr="009C0ACF" w:rsidRDefault="005E01FA" w:rsidP="005E01FA">
            <w:pPr>
              <w:spacing w:before="120" w:after="120" w:line="240" w:lineRule="auto"/>
              <w:jc w:val="both"/>
              <w:rPr>
                <w:b/>
                <w:sz w:val="22"/>
                <w:szCs w:val="22"/>
              </w:rPr>
            </w:pPr>
          </w:p>
        </w:tc>
        <w:tc>
          <w:tcPr>
            <w:tcW w:w="1554" w:type="dxa"/>
          </w:tcPr>
          <w:p w:rsidR="005E01FA" w:rsidRPr="009C0ACF" w:rsidRDefault="005E01FA" w:rsidP="005E01FA">
            <w:pPr>
              <w:spacing w:before="120" w:after="120" w:line="240" w:lineRule="auto"/>
              <w:jc w:val="both"/>
              <w:rPr>
                <w:b/>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spacing w:before="120" w:after="120" w:line="240" w:lineRule="auto"/>
              <w:jc w:val="both"/>
              <w:rPr>
                <w:sz w:val="22"/>
                <w:szCs w:val="22"/>
              </w:rPr>
            </w:pPr>
            <w:r w:rsidRPr="009C0ACF">
              <w:rPr>
                <w:sz w:val="22"/>
                <w:szCs w:val="22"/>
              </w:rPr>
              <w:t>Đánh giá, xếp loại chất lượng cán bộ, công chức, viên chức.</w:t>
            </w:r>
          </w:p>
        </w:tc>
        <w:tc>
          <w:tcPr>
            <w:tcW w:w="1276" w:type="dxa"/>
          </w:tcPr>
          <w:p w:rsidR="005E01FA" w:rsidRPr="009C0ACF" w:rsidRDefault="005E01FA" w:rsidP="005E01FA">
            <w:pPr>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rPr>
                <w:sz w:val="22"/>
                <w:szCs w:val="22"/>
              </w:rPr>
            </w:pPr>
            <w:r w:rsidRPr="009C0ACF">
              <w:rPr>
                <w:sz w:val="22"/>
                <w:szCs w:val="22"/>
              </w:rPr>
              <w:t>UBND cấp huyện</w:t>
            </w:r>
          </w:p>
        </w:tc>
        <w:tc>
          <w:tcPr>
            <w:tcW w:w="2126" w:type="dxa"/>
          </w:tcPr>
          <w:p w:rsidR="005E01FA" w:rsidRPr="009C0ACF" w:rsidRDefault="005E01FA" w:rsidP="005E01FA">
            <w:pPr>
              <w:rPr>
                <w:sz w:val="22"/>
                <w:szCs w:val="22"/>
              </w:rPr>
            </w:pPr>
            <w:r w:rsidRPr="009C0ACF">
              <w:rPr>
                <w:sz w:val="22"/>
                <w:szCs w:val="22"/>
              </w:rPr>
              <w:t>UBND thị xã Trảng Bàng</w:t>
            </w: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Quy hoạch cán bộ huyện</w:t>
            </w:r>
          </w:p>
        </w:tc>
        <w:tc>
          <w:tcPr>
            <w:tcW w:w="1276" w:type="dxa"/>
          </w:tcPr>
          <w:p w:rsidR="005E01FA" w:rsidRPr="009C0ACF" w:rsidRDefault="005E01FA" w:rsidP="005E01FA">
            <w:pPr>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rPr>
                <w:sz w:val="22"/>
                <w:szCs w:val="22"/>
              </w:rPr>
            </w:pPr>
            <w:r w:rsidRPr="009C0ACF">
              <w:rPr>
                <w:sz w:val="22"/>
                <w:szCs w:val="22"/>
              </w:rPr>
              <w:t>UBND cấp huyện</w:t>
            </w:r>
          </w:p>
        </w:tc>
        <w:tc>
          <w:tcPr>
            <w:tcW w:w="2126" w:type="dxa"/>
          </w:tcPr>
          <w:p w:rsidR="005E01FA" w:rsidRPr="009C0ACF" w:rsidRDefault="005E01FA" w:rsidP="005E01FA">
            <w:pPr>
              <w:rPr>
                <w:sz w:val="22"/>
                <w:szCs w:val="22"/>
              </w:rPr>
            </w:pPr>
            <w:r w:rsidRPr="009C0ACF">
              <w:rPr>
                <w:sz w:val="22"/>
                <w:szCs w:val="22"/>
              </w:rPr>
              <w:t>UBND thành phố Tây Ninh</w:t>
            </w: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thẩm định thành lập tổ chức hành chính thuộc thẩm quyền quyết định của UBND cấp huyện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thẩm định tổ chức lại tổ chức hành chính thuộc thẩm quyền quyết định của UBND cấp huyện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thẩm định giải thể tổ chức hành chính thuộc thẩm quyền quyết định của UBND cấp huyện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thẩm định thành lập đơn vị sự nghiệp công lập thuộc thẩm quyền quyết định của UBND cấp huyện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 xml:space="preserve">Thủ tục thẩm định thành lập tổ chức hành chính thuộc thẩm </w:t>
            </w:r>
            <w:r w:rsidRPr="009C0ACF">
              <w:rPr>
                <w:sz w:val="22"/>
                <w:szCs w:val="22"/>
              </w:rPr>
              <w:lastRenderedPageBreak/>
              <w:t>quyền quyết định của UBND cấp huyện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lastRenderedPageBreak/>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thẩm định tổ chức lại tổ chức hành chính thuộc thẩm quyền quyết định của UBND cấp huyện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thẩm định giải thể tổ chức hành chính thuộc thẩm quyền quyết định của UBND cấp huyện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thẩm định thành lập tổ chức hành chính thuộc thẩm quyền quyết định của UBND cấp huyện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thẩm định tổ chức lại tổ chức hành chính thuộc thẩm quyền quyết định của UBND cấp huyện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thẩm định giải thể tổ chức hành chính thuộc thẩm quyền quyết định của UBND cấp huyện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thẩm định thành lập tổ chức hành chính thuộc thẩm quyền quyết định của UBND cấp huyện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thẩm định tổ chức lại tổ chức hành chính thuộc thẩm quyền quyết định của UBND cấp huyện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thẩm định giải thể tổ chức hành chính thuộc thẩm quyền quyết định của UBND cấp huyện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thẩm định thành lập đơn vị sự nghiệp công lập thuộc thẩm quyền quyết định của UBND cấp huyện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thẩm định việc tổ chức lại đơn vị sự nghiệp công lập thuộc thẩm quyền quyết định của UBND cấp huyện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thẩm định việc giải thể đơn vị sự nghiệp công lập thuộc thẩm quyền quyết định của UBND cấp huyện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tặng giấy khen của Chủ tịch UBND huyện theo công trạng</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tặng danh hiệu tập thể lao động tiên tiến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tặng danh hiệu chiến sĩ thi đua cơ sở</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tặng danh hiệu lao động tiên tiến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thẩm định thành lập đơn vị sự nghiệp công lập thuộc thẩm quyền quyết định của UBND cấp huyện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thẩm định việc tổ chức lại đơn vị sự nghiệp công lập thuộc thẩm quyền quyết định của UBND cấp huyện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thẩm định việc giải thể đơn vị sự nghiệp công lập thuộc thẩm quyền quyết định của UBND cấp huyện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tặng giấy khen của Chủ tịch UBND huyện theo công trạng</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tặng danh hiệu tập thể lao động tiên tiến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tặng danh hiệu chiến sĩ thi đua cơ sở</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tặng danh hiệu lao động tiên tiến</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tặng Giấy khen của Chủ tịch UBND huyện về thành tích thi đua theo chuyên đề</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tặng Giấy khen của Chủ tịch UBND huyện về thành tích đột xuất</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pBdr>
                <w:top w:val="nil"/>
                <w:left w:val="nil"/>
                <w:bottom w:val="nil"/>
                <w:right w:val="nil"/>
                <w:between w:val="nil"/>
              </w:pBdr>
              <w:tabs>
                <w:tab w:val="left" w:pos="1131"/>
              </w:tabs>
              <w:spacing w:before="120" w:after="120" w:line="240" w:lineRule="auto"/>
              <w:jc w:val="both"/>
              <w:rPr>
                <w:sz w:val="22"/>
                <w:szCs w:val="22"/>
              </w:rPr>
            </w:pPr>
            <w:r w:rsidRPr="009C0ACF">
              <w:rPr>
                <w:sz w:val="22"/>
                <w:szCs w:val="22"/>
              </w:rPr>
              <w:t>Thủ tục tặng Giấy khen của Chủ tịch UBND huyện cho gia đình</w:t>
            </w:r>
          </w:p>
        </w:tc>
        <w:tc>
          <w:tcPr>
            <w:tcW w:w="1276" w:type="dxa"/>
          </w:tcPr>
          <w:p w:rsidR="005E01FA" w:rsidRPr="009C0ACF" w:rsidRDefault="005E01FA" w:rsidP="005E01FA">
            <w:pPr>
              <w:tabs>
                <w:tab w:val="left" w:pos="1131"/>
              </w:tabs>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tabs>
                <w:tab w:val="left" w:pos="1131"/>
              </w:tabs>
              <w:spacing w:before="120" w:after="120" w:line="240" w:lineRule="auto"/>
              <w:ind w:left="-140"/>
              <w:jc w:val="center"/>
              <w:rPr>
                <w:sz w:val="22"/>
                <w:szCs w:val="22"/>
              </w:rPr>
            </w:pPr>
            <w:r w:rsidRPr="009C0ACF">
              <w:rPr>
                <w:sz w:val="22"/>
                <w:szCs w:val="22"/>
              </w:rPr>
              <w:t>Phòng nội vụ</w:t>
            </w:r>
          </w:p>
        </w:tc>
        <w:tc>
          <w:tcPr>
            <w:tcW w:w="2126" w:type="dxa"/>
          </w:tcPr>
          <w:p w:rsidR="005E01FA" w:rsidRPr="009C0ACF" w:rsidRDefault="005E01FA" w:rsidP="005E01FA">
            <w:pPr>
              <w:spacing w:before="120" w:after="120" w:line="240" w:lineRule="auto"/>
              <w:jc w:val="both"/>
              <w:rPr>
                <w:sz w:val="22"/>
                <w:szCs w:val="22"/>
              </w:rPr>
            </w:pP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spacing w:before="120" w:after="120" w:line="240" w:lineRule="auto"/>
              <w:jc w:val="both"/>
              <w:rPr>
                <w:sz w:val="22"/>
                <w:szCs w:val="22"/>
              </w:rPr>
            </w:pPr>
            <w:r w:rsidRPr="009C0ACF">
              <w:rPr>
                <w:sz w:val="22"/>
                <w:szCs w:val="22"/>
              </w:rPr>
              <w:t>Tặng Giấy khen của Chủ tịch UBND cấp huyện  theo công trạng.</w:t>
            </w:r>
          </w:p>
        </w:tc>
        <w:tc>
          <w:tcPr>
            <w:tcW w:w="1276" w:type="dxa"/>
          </w:tcPr>
          <w:p w:rsidR="005E01FA" w:rsidRPr="009C0ACF" w:rsidRDefault="005E01FA" w:rsidP="005E01FA">
            <w:pPr>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pBdr>
                <w:top w:val="nil"/>
                <w:left w:val="nil"/>
                <w:bottom w:val="nil"/>
                <w:right w:val="nil"/>
                <w:between w:val="nil"/>
              </w:pBdr>
              <w:tabs>
                <w:tab w:val="left" w:pos="989"/>
              </w:tabs>
              <w:spacing w:before="120" w:after="120" w:line="240" w:lineRule="auto"/>
              <w:jc w:val="both"/>
              <w:rPr>
                <w:sz w:val="22"/>
                <w:szCs w:val="22"/>
              </w:rPr>
            </w:pPr>
            <w:r w:rsidRPr="009C0ACF">
              <w:rPr>
                <w:sz w:val="22"/>
                <w:szCs w:val="22"/>
              </w:rPr>
              <w:t>UBND cấp huyện</w:t>
            </w:r>
          </w:p>
        </w:tc>
        <w:tc>
          <w:tcPr>
            <w:tcW w:w="2126" w:type="dxa"/>
          </w:tcPr>
          <w:p w:rsidR="005E01FA" w:rsidRPr="009C0ACF" w:rsidRDefault="005E01FA" w:rsidP="005E01FA">
            <w:pPr>
              <w:tabs>
                <w:tab w:val="left" w:pos="989"/>
              </w:tabs>
              <w:spacing w:before="120" w:after="120" w:line="240" w:lineRule="auto"/>
              <w:jc w:val="both"/>
              <w:rPr>
                <w:sz w:val="22"/>
                <w:szCs w:val="22"/>
              </w:rPr>
            </w:pPr>
            <w:r w:rsidRPr="009C0ACF">
              <w:rPr>
                <w:sz w:val="22"/>
                <w:szCs w:val="22"/>
              </w:rPr>
              <w:t>UBND huyện Gò Dầu</w:t>
            </w: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spacing w:before="120" w:after="120" w:line="240" w:lineRule="auto"/>
              <w:jc w:val="both"/>
              <w:rPr>
                <w:sz w:val="22"/>
                <w:szCs w:val="22"/>
              </w:rPr>
            </w:pPr>
            <w:r w:rsidRPr="009C0ACF">
              <w:rPr>
                <w:sz w:val="22"/>
                <w:szCs w:val="22"/>
              </w:rPr>
              <w:t>Tặng danh hiệu “Lao động tiên tiến” thuộc thẩm quyền của Chủ tịch UBND cấp huyện.</w:t>
            </w:r>
          </w:p>
        </w:tc>
        <w:tc>
          <w:tcPr>
            <w:tcW w:w="1276" w:type="dxa"/>
          </w:tcPr>
          <w:p w:rsidR="005E01FA" w:rsidRPr="009C0ACF" w:rsidRDefault="005E01FA" w:rsidP="005E01FA">
            <w:pPr>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pBdr>
                <w:top w:val="nil"/>
                <w:left w:val="nil"/>
                <w:bottom w:val="nil"/>
                <w:right w:val="nil"/>
                <w:between w:val="nil"/>
              </w:pBdr>
              <w:tabs>
                <w:tab w:val="left" w:pos="989"/>
              </w:tabs>
              <w:spacing w:before="120" w:after="120" w:line="240" w:lineRule="auto"/>
              <w:jc w:val="both"/>
              <w:rPr>
                <w:sz w:val="22"/>
                <w:szCs w:val="22"/>
              </w:rPr>
            </w:pPr>
            <w:r w:rsidRPr="009C0ACF">
              <w:rPr>
                <w:sz w:val="22"/>
                <w:szCs w:val="22"/>
              </w:rPr>
              <w:t>UBND cấp huyện</w:t>
            </w:r>
          </w:p>
        </w:tc>
        <w:tc>
          <w:tcPr>
            <w:tcW w:w="2126" w:type="dxa"/>
          </w:tcPr>
          <w:p w:rsidR="005E01FA" w:rsidRPr="009C0ACF" w:rsidRDefault="005E01FA" w:rsidP="005E01FA">
            <w:pPr>
              <w:pBdr>
                <w:top w:val="nil"/>
                <w:left w:val="nil"/>
                <w:bottom w:val="nil"/>
                <w:right w:val="nil"/>
                <w:between w:val="nil"/>
              </w:pBdr>
              <w:tabs>
                <w:tab w:val="left" w:pos="989"/>
              </w:tabs>
              <w:spacing w:before="120" w:after="120" w:line="240" w:lineRule="auto"/>
              <w:jc w:val="both"/>
              <w:rPr>
                <w:sz w:val="22"/>
                <w:szCs w:val="22"/>
              </w:rPr>
            </w:pPr>
            <w:r w:rsidRPr="009C0ACF">
              <w:rPr>
                <w:sz w:val="22"/>
                <w:szCs w:val="22"/>
              </w:rPr>
              <w:t>UBND huyện Gò Dầu</w:t>
            </w: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spacing w:before="120" w:after="120" w:line="240" w:lineRule="auto"/>
              <w:jc w:val="both"/>
              <w:rPr>
                <w:sz w:val="22"/>
                <w:szCs w:val="22"/>
              </w:rPr>
            </w:pPr>
            <w:r w:rsidRPr="009C0ACF">
              <w:rPr>
                <w:sz w:val="22"/>
                <w:szCs w:val="22"/>
              </w:rPr>
              <w:t>Tặng danh hiệu “Tập thể Lao động tiên tiến” thuộc thẩm quyền của Chủ tịch UBND cấp huyện.</w:t>
            </w:r>
          </w:p>
        </w:tc>
        <w:tc>
          <w:tcPr>
            <w:tcW w:w="1276" w:type="dxa"/>
          </w:tcPr>
          <w:p w:rsidR="005E01FA" w:rsidRPr="009C0ACF" w:rsidRDefault="005E01FA" w:rsidP="005E01FA">
            <w:pPr>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pBdr>
                <w:top w:val="nil"/>
                <w:left w:val="nil"/>
                <w:bottom w:val="nil"/>
                <w:right w:val="nil"/>
                <w:between w:val="nil"/>
              </w:pBdr>
              <w:tabs>
                <w:tab w:val="left" w:pos="989"/>
              </w:tabs>
              <w:spacing w:before="120" w:after="120" w:line="240" w:lineRule="auto"/>
              <w:jc w:val="both"/>
              <w:rPr>
                <w:sz w:val="22"/>
                <w:szCs w:val="22"/>
              </w:rPr>
            </w:pPr>
            <w:r w:rsidRPr="009C0ACF">
              <w:rPr>
                <w:sz w:val="22"/>
                <w:szCs w:val="22"/>
              </w:rPr>
              <w:t>UBND cấp huyện</w:t>
            </w:r>
          </w:p>
        </w:tc>
        <w:tc>
          <w:tcPr>
            <w:tcW w:w="2126" w:type="dxa"/>
          </w:tcPr>
          <w:p w:rsidR="005E01FA" w:rsidRPr="009C0ACF" w:rsidRDefault="005E01FA" w:rsidP="005E01FA">
            <w:pPr>
              <w:pBdr>
                <w:top w:val="nil"/>
                <w:left w:val="nil"/>
                <w:bottom w:val="nil"/>
                <w:right w:val="nil"/>
                <w:between w:val="nil"/>
              </w:pBdr>
              <w:tabs>
                <w:tab w:val="left" w:pos="989"/>
              </w:tabs>
              <w:spacing w:before="120" w:after="120" w:line="240" w:lineRule="auto"/>
              <w:jc w:val="both"/>
              <w:rPr>
                <w:sz w:val="22"/>
                <w:szCs w:val="22"/>
              </w:rPr>
            </w:pPr>
            <w:r w:rsidRPr="009C0ACF">
              <w:rPr>
                <w:sz w:val="22"/>
                <w:szCs w:val="22"/>
              </w:rPr>
              <w:t>UBND huyện Bến Cầu</w:t>
            </w: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spacing w:before="120" w:after="120" w:line="240" w:lineRule="auto"/>
              <w:jc w:val="both"/>
              <w:rPr>
                <w:sz w:val="22"/>
                <w:szCs w:val="22"/>
              </w:rPr>
            </w:pPr>
            <w:r w:rsidRPr="009C0ACF">
              <w:rPr>
                <w:sz w:val="22"/>
                <w:szCs w:val="22"/>
              </w:rPr>
              <w:t>Tặng danh hiệu “Chiến sĩ thi đua cơ sở” thuộc thẩm quyền của Chủ tịch UBND cấp huyện.</w:t>
            </w:r>
          </w:p>
        </w:tc>
        <w:tc>
          <w:tcPr>
            <w:tcW w:w="1276" w:type="dxa"/>
          </w:tcPr>
          <w:p w:rsidR="005E01FA" w:rsidRPr="009C0ACF" w:rsidRDefault="005E01FA" w:rsidP="005E01FA">
            <w:pPr>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pBdr>
                <w:top w:val="nil"/>
                <w:left w:val="nil"/>
                <w:bottom w:val="nil"/>
                <w:right w:val="nil"/>
                <w:between w:val="nil"/>
              </w:pBdr>
              <w:tabs>
                <w:tab w:val="left" w:pos="989"/>
              </w:tabs>
              <w:spacing w:before="120" w:after="120" w:line="240" w:lineRule="auto"/>
              <w:jc w:val="both"/>
              <w:rPr>
                <w:sz w:val="22"/>
                <w:szCs w:val="22"/>
              </w:rPr>
            </w:pPr>
            <w:r w:rsidRPr="009C0ACF">
              <w:rPr>
                <w:sz w:val="22"/>
                <w:szCs w:val="22"/>
              </w:rPr>
              <w:t>UBND cấp huyện</w:t>
            </w:r>
          </w:p>
        </w:tc>
        <w:tc>
          <w:tcPr>
            <w:tcW w:w="2126" w:type="dxa"/>
          </w:tcPr>
          <w:p w:rsidR="005E01FA" w:rsidRPr="009C0ACF" w:rsidRDefault="005E01FA" w:rsidP="005E01FA">
            <w:pPr>
              <w:pBdr>
                <w:top w:val="nil"/>
                <w:left w:val="nil"/>
                <w:bottom w:val="nil"/>
                <w:right w:val="nil"/>
                <w:between w:val="nil"/>
              </w:pBdr>
              <w:tabs>
                <w:tab w:val="left" w:pos="989"/>
              </w:tabs>
              <w:spacing w:before="120" w:after="120" w:line="240" w:lineRule="auto"/>
              <w:jc w:val="both"/>
              <w:rPr>
                <w:sz w:val="22"/>
                <w:szCs w:val="22"/>
              </w:rPr>
            </w:pPr>
            <w:r w:rsidRPr="009C0ACF">
              <w:rPr>
                <w:sz w:val="22"/>
                <w:szCs w:val="22"/>
              </w:rPr>
              <w:t>UBND huyện Bến Cầu</w:t>
            </w: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spacing w:before="120" w:after="120" w:line="240" w:lineRule="auto"/>
              <w:jc w:val="both"/>
              <w:rPr>
                <w:sz w:val="22"/>
                <w:szCs w:val="22"/>
              </w:rPr>
            </w:pPr>
            <w:r w:rsidRPr="009C0ACF">
              <w:rPr>
                <w:sz w:val="22"/>
                <w:szCs w:val="22"/>
              </w:rPr>
              <w:t>Tặng Giấy khen của Chủ tịch UBND cấp huyện cho gia đình.</w:t>
            </w:r>
          </w:p>
        </w:tc>
        <w:tc>
          <w:tcPr>
            <w:tcW w:w="1276" w:type="dxa"/>
          </w:tcPr>
          <w:p w:rsidR="005E01FA" w:rsidRPr="009C0ACF" w:rsidRDefault="005E01FA" w:rsidP="005E01FA">
            <w:pPr>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pBdr>
                <w:top w:val="nil"/>
                <w:left w:val="nil"/>
                <w:bottom w:val="nil"/>
                <w:right w:val="nil"/>
                <w:between w:val="nil"/>
              </w:pBdr>
              <w:tabs>
                <w:tab w:val="left" w:pos="989"/>
              </w:tabs>
              <w:spacing w:before="120" w:after="120" w:line="240" w:lineRule="auto"/>
              <w:jc w:val="both"/>
              <w:rPr>
                <w:sz w:val="22"/>
                <w:szCs w:val="22"/>
              </w:rPr>
            </w:pPr>
            <w:r w:rsidRPr="009C0ACF">
              <w:rPr>
                <w:sz w:val="22"/>
                <w:szCs w:val="22"/>
              </w:rPr>
              <w:t>UBND cấp huyện</w:t>
            </w:r>
          </w:p>
        </w:tc>
        <w:tc>
          <w:tcPr>
            <w:tcW w:w="2126" w:type="dxa"/>
          </w:tcPr>
          <w:p w:rsidR="005E01FA" w:rsidRPr="009C0ACF" w:rsidRDefault="005E01FA" w:rsidP="005E01FA">
            <w:pPr>
              <w:pBdr>
                <w:top w:val="nil"/>
                <w:left w:val="nil"/>
                <w:bottom w:val="nil"/>
                <w:right w:val="nil"/>
                <w:between w:val="nil"/>
              </w:pBdr>
              <w:tabs>
                <w:tab w:val="left" w:pos="989"/>
              </w:tabs>
              <w:spacing w:before="120" w:after="120" w:line="240" w:lineRule="auto"/>
              <w:jc w:val="both"/>
              <w:rPr>
                <w:sz w:val="22"/>
                <w:szCs w:val="22"/>
              </w:rPr>
            </w:pPr>
            <w:r w:rsidRPr="009C0ACF">
              <w:rPr>
                <w:sz w:val="22"/>
                <w:szCs w:val="22"/>
              </w:rPr>
              <w:t>UBND thành phố Tây Ninh</w:t>
            </w: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spacing w:before="120" w:after="120" w:line="240" w:lineRule="auto"/>
              <w:jc w:val="both"/>
              <w:rPr>
                <w:sz w:val="22"/>
                <w:szCs w:val="22"/>
              </w:rPr>
            </w:pPr>
            <w:r w:rsidRPr="009C0ACF">
              <w:rPr>
                <w:sz w:val="22"/>
                <w:szCs w:val="22"/>
              </w:rPr>
              <w:t>Tặng Giấy khen của Chủ tịch UBND cấp huyện về khen thưởng đối ngoại.</w:t>
            </w:r>
          </w:p>
        </w:tc>
        <w:tc>
          <w:tcPr>
            <w:tcW w:w="1276" w:type="dxa"/>
          </w:tcPr>
          <w:p w:rsidR="005E01FA" w:rsidRPr="009C0ACF" w:rsidRDefault="005E01FA" w:rsidP="005E01FA">
            <w:pPr>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pBdr>
                <w:top w:val="nil"/>
                <w:left w:val="nil"/>
                <w:bottom w:val="nil"/>
                <w:right w:val="nil"/>
                <w:between w:val="nil"/>
              </w:pBdr>
              <w:tabs>
                <w:tab w:val="left" w:pos="989"/>
              </w:tabs>
              <w:spacing w:before="120" w:after="120" w:line="240" w:lineRule="auto"/>
              <w:jc w:val="both"/>
              <w:rPr>
                <w:sz w:val="22"/>
                <w:szCs w:val="22"/>
              </w:rPr>
            </w:pPr>
            <w:r w:rsidRPr="009C0ACF">
              <w:rPr>
                <w:sz w:val="22"/>
                <w:szCs w:val="22"/>
              </w:rPr>
              <w:t>UBND cấp huyện</w:t>
            </w:r>
          </w:p>
        </w:tc>
        <w:tc>
          <w:tcPr>
            <w:tcW w:w="2126" w:type="dxa"/>
          </w:tcPr>
          <w:p w:rsidR="005E01FA" w:rsidRPr="009C0ACF" w:rsidRDefault="005E01FA" w:rsidP="005E01FA">
            <w:pPr>
              <w:pBdr>
                <w:top w:val="nil"/>
                <w:left w:val="nil"/>
                <w:bottom w:val="nil"/>
                <w:right w:val="nil"/>
                <w:between w:val="nil"/>
              </w:pBdr>
              <w:tabs>
                <w:tab w:val="left" w:pos="989"/>
              </w:tabs>
              <w:spacing w:before="120" w:after="120" w:line="240" w:lineRule="auto"/>
              <w:jc w:val="both"/>
              <w:rPr>
                <w:sz w:val="22"/>
                <w:szCs w:val="22"/>
              </w:rPr>
            </w:pPr>
            <w:r w:rsidRPr="009C0ACF">
              <w:rPr>
                <w:sz w:val="22"/>
                <w:szCs w:val="22"/>
              </w:rPr>
              <w:t>UBND thành phố Tây Ninh</w:t>
            </w: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5E01FA" w:rsidRPr="009C0ACF" w:rsidRDefault="005E01FA"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5E01FA" w:rsidRPr="009C0ACF" w:rsidRDefault="005E01FA" w:rsidP="005E01FA">
            <w:pPr>
              <w:spacing w:before="120" w:after="120" w:line="240" w:lineRule="auto"/>
              <w:jc w:val="both"/>
              <w:rPr>
                <w:sz w:val="22"/>
                <w:szCs w:val="22"/>
              </w:rPr>
            </w:pPr>
            <w:r w:rsidRPr="009C0ACF">
              <w:rPr>
                <w:sz w:val="22"/>
                <w:szCs w:val="22"/>
              </w:rPr>
              <w:t>Tặng Giấy khen của Chủ tịch UBND cấp huyện về thành tích đột xuất.</w:t>
            </w:r>
          </w:p>
          <w:p w:rsidR="005E01FA" w:rsidRPr="009C0ACF" w:rsidRDefault="005E01FA" w:rsidP="005E01FA">
            <w:pPr>
              <w:spacing w:before="120" w:after="120" w:line="240" w:lineRule="auto"/>
              <w:jc w:val="both"/>
              <w:rPr>
                <w:sz w:val="22"/>
                <w:szCs w:val="22"/>
              </w:rPr>
            </w:pPr>
          </w:p>
        </w:tc>
        <w:tc>
          <w:tcPr>
            <w:tcW w:w="1276" w:type="dxa"/>
          </w:tcPr>
          <w:p w:rsidR="005E01FA" w:rsidRPr="009C0ACF" w:rsidRDefault="005E01FA" w:rsidP="005E01FA">
            <w:pPr>
              <w:spacing w:before="120" w:after="120" w:line="240" w:lineRule="auto"/>
              <w:jc w:val="both"/>
              <w:rPr>
                <w:sz w:val="22"/>
                <w:szCs w:val="22"/>
              </w:rPr>
            </w:pPr>
            <w:r w:rsidRPr="009C0ACF">
              <w:rPr>
                <w:sz w:val="22"/>
                <w:szCs w:val="22"/>
              </w:rPr>
              <w:t>Chủ tịch UBND cấp huyện</w:t>
            </w:r>
          </w:p>
        </w:tc>
        <w:tc>
          <w:tcPr>
            <w:tcW w:w="1417" w:type="dxa"/>
          </w:tcPr>
          <w:p w:rsidR="005E01FA" w:rsidRPr="009C0ACF" w:rsidRDefault="005E01FA" w:rsidP="005E01FA">
            <w:pPr>
              <w:pBdr>
                <w:top w:val="nil"/>
                <w:left w:val="nil"/>
                <w:bottom w:val="nil"/>
                <w:right w:val="nil"/>
                <w:between w:val="nil"/>
              </w:pBdr>
              <w:tabs>
                <w:tab w:val="left" w:pos="989"/>
              </w:tabs>
              <w:spacing w:before="120" w:after="120" w:line="240" w:lineRule="auto"/>
              <w:jc w:val="both"/>
              <w:rPr>
                <w:sz w:val="22"/>
                <w:szCs w:val="22"/>
              </w:rPr>
            </w:pPr>
            <w:r w:rsidRPr="009C0ACF">
              <w:rPr>
                <w:sz w:val="22"/>
                <w:szCs w:val="22"/>
              </w:rPr>
              <w:t>UBND cấp huyện</w:t>
            </w:r>
          </w:p>
        </w:tc>
        <w:tc>
          <w:tcPr>
            <w:tcW w:w="2126" w:type="dxa"/>
          </w:tcPr>
          <w:p w:rsidR="005E01FA" w:rsidRPr="009C0ACF" w:rsidRDefault="005E01FA" w:rsidP="005E01FA">
            <w:pPr>
              <w:pBdr>
                <w:top w:val="nil"/>
                <w:left w:val="nil"/>
                <w:bottom w:val="nil"/>
                <w:right w:val="nil"/>
                <w:between w:val="nil"/>
              </w:pBdr>
              <w:tabs>
                <w:tab w:val="left" w:pos="989"/>
              </w:tabs>
              <w:spacing w:before="120" w:after="120" w:line="240" w:lineRule="auto"/>
              <w:jc w:val="both"/>
              <w:rPr>
                <w:sz w:val="22"/>
                <w:szCs w:val="22"/>
              </w:rPr>
            </w:pPr>
            <w:r w:rsidRPr="009C0ACF">
              <w:rPr>
                <w:sz w:val="22"/>
                <w:szCs w:val="22"/>
              </w:rPr>
              <w:t>UBND huyện Dương Minh Châu</w:t>
            </w:r>
          </w:p>
        </w:tc>
        <w:tc>
          <w:tcPr>
            <w:tcW w:w="1554" w:type="dxa"/>
          </w:tcPr>
          <w:p w:rsidR="005E01FA" w:rsidRPr="009C0ACF" w:rsidRDefault="005E01FA" w:rsidP="005E01FA">
            <w:pPr>
              <w:spacing w:before="120" w:after="120" w:line="240" w:lineRule="auto"/>
              <w:jc w:val="both"/>
              <w:rPr>
                <w:sz w:val="22"/>
                <w:szCs w:val="22"/>
              </w:rPr>
            </w:pPr>
          </w:p>
        </w:tc>
      </w:tr>
      <w:tr w:rsidR="009C0ACF" w:rsidRPr="009C0ACF" w:rsidTr="00790F69">
        <w:tc>
          <w:tcPr>
            <w:tcW w:w="993" w:type="dxa"/>
          </w:tcPr>
          <w:p w:rsidR="00E846AB" w:rsidRPr="009C0ACF" w:rsidRDefault="00E846AB"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E846AB" w:rsidRPr="009C0ACF" w:rsidRDefault="00E846AB" w:rsidP="00E846AB">
            <w:pPr>
              <w:spacing w:before="120" w:after="120" w:line="240" w:lineRule="auto"/>
              <w:jc w:val="both"/>
              <w:rPr>
                <w:sz w:val="22"/>
                <w:szCs w:val="22"/>
              </w:rPr>
            </w:pPr>
            <w:r w:rsidRPr="009C0ACF">
              <w:rPr>
                <w:sz w:val="22"/>
                <w:szCs w:val="22"/>
              </w:rPr>
              <w:t>Lập danh mục các cụm công nghiệp không có hệ thống thu gom, thoát nước và xử lý nước thải tập trung trên địa bàn.</w:t>
            </w:r>
          </w:p>
        </w:tc>
        <w:tc>
          <w:tcPr>
            <w:tcW w:w="1276" w:type="dxa"/>
          </w:tcPr>
          <w:p w:rsidR="00E846AB" w:rsidRPr="009C0ACF" w:rsidRDefault="00E846AB" w:rsidP="00E846AB">
            <w:pPr>
              <w:spacing w:before="120" w:after="120" w:line="240" w:lineRule="auto"/>
              <w:jc w:val="both"/>
              <w:rPr>
                <w:sz w:val="22"/>
                <w:szCs w:val="22"/>
              </w:rPr>
            </w:pPr>
            <w:r w:rsidRPr="009C0ACF">
              <w:rPr>
                <w:sz w:val="22"/>
                <w:szCs w:val="22"/>
              </w:rPr>
              <w:t>UBND cấp huyện</w:t>
            </w:r>
          </w:p>
        </w:tc>
        <w:tc>
          <w:tcPr>
            <w:tcW w:w="1417" w:type="dxa"/>
          </w:tcPr>
          <w:p w:rsidR="00E846AB" w:rsidRPr="009C0ACF" w:rsidRDefault="00083967" w:rsidP="00E846AB">
            <w:pPr>
              <w:spacing w:before="120" w:after="120" w:line="240" w:lineRule="auto"/>
              <w:jc w:val="both"/>
              <w:rPr>
                <w:sz w:val="22"/>
                <w:szCs w:val="22"/>
              </w:rPr>
            </w:pPr>
            <w:r w:rsidRPr="009C0ACF">
              <w:rPr>
                <w:sz w:val="22"/>
                <w:szCs w:val="22"/>
              </w:rPr>
              <w:t>UBND huyện Tân Châu</w:t>
            </w:r>
          </w:p>
        </w:tc>
        <w:tc>
          <w:tcPr>
            <w:tcW w:w="2126" w:type="dxa"/>
          </w:tcPr>
          <w:p w:rsidR="00E846AB" w:rsidRPr="009C0ACF" w:rsidRDefault="00083967" w:rsidP="00E846AB">
            <w:pPr>
              <w:spacing w:before="120" w:after="120" w:line="240" w:lineRule="auto"/>
              <w:jc w:val="both"/>
              <w:rPr>
                <w:sz w:val="22"/>
                <w:szCs w:val="22"/>
              </w:rPr>
            </w:pPr>
            <w:r w:rsidRPr="009C0ACF">
              <w:rPr>
                <w:sz w:val="22"/>
                <w:szCs w:val="22"/>
              </w:rPr>
              <w:t>UBND huyện Tân Châu</w:t>
            </w:r>
          </w:p>
        </w:tc>
        <w:tc>
          <w:tcPr>
            <w:tcW w:w="1554" w:type="dxa"/>
          </w:tcPr>
          <w:p w:rsidR="00E846AB" w:rsidRPr="009C0ACF" w:rsidRDefault="00E846AB" w:rsidP="00E846AB">
            <w:pPr>
              <w:spacing w:before="120" w:after="120" w:line="240" w:lineRule="auto"/>
              <w:jc w:val="both"/>
              <w:rPr>
                <w:sz w:val="22"/>
                <w:szCs w:val="22"/>
              </w:rPr>
            </w:pPr>
          </w:p>
        </w:tc>
      </w:tr>
      <w:tr w:rsidR="009C0ACF" w:rsidRPr="009C0ACF" w:rsidTr="00790F69">
        <w:tc>
          <w:tcPr>
            <w:tcW w:w="993" w:type="dxa"/>
          </w:tcPr>
          <w:p w:rsidR="004B7A4C" w:rsidRPr="009C0ACF" w:rsidRDefault="004B7A4C"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vAlign w:val="center"/>
          </w:tcPr>
          <w:p w:rsidR="004B7A4C" w:rsidRPr="009C0ACF" w:rsidRDefault="004B7A4C" w:rsidP="004B7A4C">
            <w:pPr>
              <w:jc w:val="both"/>
              <w:rPr>
                <w:sz w:val="22"/>
                <w:szCs w:val="22"/>
              </w:rPr>
            </w:pPr>
            <w:r w:rsidRPr="009C0ACF">
              <w:rPr>
                <w:sz w:val="22"/>
                <w:szCs w:val="22"/>
              </w:rPr>
              <w:t>Thủ tục tiếp nhận cán bộ cấp xã vào làm công chức cấp xã không qua thi tuyển.</w:t>
            </w:r>
          </w:p>
        </w:tc>
        <w:tc>
          <w:tcPr>
            <w:tcW w:w="1276" w:type="dxa"/>
            <w:vAlign w:val="center"/>
          </w:tcPr>
          <w:p w:rsidR="004B7A4C" w:rsidRPr="009C0ACF" w:rsidRDefault="004B7A4C" w:rsidP="004B7A4C">
            <w:pPr>
              <w:jc w:val="center"/>
              <w:rPr>
                <w:sz w:val="22"/>
                <w:szCs w:val="22"/>
              </w:rPr>
            </w:pPr>
            <w:r w:rsidRPr="009C0ACF">
              <w:rPr>
                <w:sz w:val="22"/>
                <w:szCs w:val="22"/>
              </w:rPr>
              <w:t>UBND cấp huyện</w:t>
            </w:r>
          </w:p>
        </w:tc>
        <w:tc>
          <w:tcPr>
            <w:tcW w:w="1417" w:type="dxa"/>
            <w:vAlign w:val="center"/>
          </w:tcPr>
          <w:p w:rsidR="004B7A4C" w:rsidRPr="009C0ACF" w:rsidRDefault="004B7A4C" w:rsidP="004B7A4C">
            <w:pPr>
              <w:jc w:val="both"/>
              <w:rPr>
                <w:sz w:val="22"/>
                <w:szCs w:val="22"/>
              </w:rPr>
            </w:pPr>
            <w:r w:rsidRPr="009C0ACF">
              <w:rPr>
                <w:sz w:val="22"/>
                <w:szCs w:val="22"/>
              </w:rPr>
              <w:t>UBND cấp huyện</w:t>
            </w:r>
          </w:p>
        </w:tc>
        <w:tc>
          <w:tcPr>
            <w:tcW w:w="2126" w:type="dxa"/>
          </w:tcPr>
          <w:p w:rsidR="004B7A4C" w:rsidRPr="009C0ACF" w:rsidRDefault="004B7A4C" w:rsidP="004B7A4C">
            <w:pPr>
              <w:spacing w:before="120" w:after="120" w:line="240" w:lineRule="auto"/>
              <w:jc w:val="both"/>
              <w:rPr>
                <w:sz w:val="22"/>
                <w:szCs w:val="22"/>
              </w:rPr>
            </w:pPr>
          </w:p>
        </w:tc>
        <w:tc>
          <w:tcPr>
            <w:tcW w:w="1554" w:type="dxa"/>
          </w:tcPr>
          <w:p w:rsidR="004B7A4C" w:rsidRPr="009C0ACF" w:rsidRDefault="004B7A4C" w:rsidP="004B7A4C">
            <w:pPr>
              <w:spacing w:before="120" w:after="120" w:line="240" w:lineRule="auto"/>
              <w:jc w:val="both"/>
              <w:rPr>
                <w:sz w:val="22"/>
                <w:szCs w:val="22"/>
              </w:rPr>
            </w:pPr>
          </w:p>
        </w:tc>
      </w:tr>
      <w:tr w:rsidR="009C0ACF" w:rsidRPr="009C0ACF" w:rsidTr="00790F69">
        <w:tc>
          <w:tcPr>
            <w:tcW w:w="993" w:type="dxa"/>
          </w:tcPr>
          <w:p w:rsidR="004B7A4C" w:rsidRPr="009C0ACF" w:rsidRDefault="004B7A4C"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vAlign w:val="center"/>
          </w:tcPr>
          <w:p w:rsidR="004B7A4C" w:rsidRPr="009C0ACF" w:rsidRDefault="004B7A4C" w:rsidP="004B7A4C">
            <w:pPr>
              <w:jc w:val="both"/>
              <w:rPr>
                <w:sz w:val="22"/>
                <w:szCs w:val="22"/>
              </w:rPr>
            </w:pPr>
            <w:r w:rsidRPr="009C0ACF">
              <w:rPr>
                <w:sz w:val="22"/>
                <w:szCs w:val="22"/>
              </w:rPr>
              <w:t>Thủ tục tiếp nhận công chức cấp xã từ xã, phường, thị trấn của cấp huyện này chuyển sang làm việc ở xã, phường, thị trấn của cấp huyện khác.</w:t>
            </w:r>
          </w:p>
        </w:tc>
        <w:tc>
          <w:tcPr>
            <w:tcW w:w="1276" w:type="dxa"/>
            <w:vAlign w:val="center"/>
          </w:tcPr>
          <w:p w:rsidR="004B7A4C" w:rsidRPr="009C0ACF" w:rsidRDefault="004B7A4C" w:rsidP="004B7A4C">
            <w:pPr>
              <w:jc w:val="center"/>
              <w:rPr>
                <w:sz w:val="22"/>
                <w:szCs w:val="22"/>
              </w:rPr>
            </w:pPr>
            <w:r w:rsidRPr="009C0ACF">
              <w:rPr>
                <w:sz w:val="22"/>
                <w:szCs w:val="22"/>
              </w:rPr>
              <w:t>UBND cấp huyện</w:t>
            </w:r>
          </w:p>
        </w:tc>
        <w:tc>
          <w:tcPr>
            <w:tcW w:w="1417" w:type="dxa"/>
            <w:vAlign w:val="center"/>
          </w:tcPr>
          <w:p w:rsidR="004B7A4C" w:rsidRPr="009C0ACF" w:rsidRDefault="004B7A4C" w:rsidP="004B7A4C">
            <w:pPr>
              <w:jc w:val="both"/>
              <w:rPr>
                <w:sz w:val="22"/>
                <w:szCs w:val="22"/>
              </w:rPr>
            </w:pPr>
            <w:r w:rsidRPr="009C0ACF">
              <w:rPr>
                <w:sz w:val="22"/>
                <w:szCs w:val="22"/>
              </w:rPr>
              <w:t>UBND cấp huyện</w:t>
            </w:r>
          </w:p>
        </w:tc>
        <w:tc>
          <w:tcPr>
            <w:tcW w:w="2126" w:type="dxa"/>
          </w:tcPr>
          <w:p w:rsidR="004B7A4C" w:rsidRPr="009C0ACF" w:rsidRDefault="004B7A4C" w:rsidP="004B7A4C">
            <w:pPr>
              <w:spacing w:before="120" w:after="120" w:line="240" w:lineRule="auto"/>
              <w:jc w:val="both"/>
              <w:rPr>
                <w:sz w:val="22"/>
                <w:szCs w:val="22"/>
              </w:rPr>
            </w:pPr>
          </w:p>
        </w:tc>
        <w:tc>
          <w:tcPr>
            <w:tcW w:w="1554" w:type="dxa"/>
          </w:tcPr>
          <w:p w:rsidR="004B7A4C" w:rsidRPr="009C0ACF" w:rsidRDefault="004B7A4C" w:rsidP="004B7A4C">
            <w:pPr>
              <w:spacing w:before="120" w:after="120" w:line="240" w:lineRule="auto"/>
              <w:jc w:val="both"/>
              <w:rPr>
                <w:sz w:val="22"/>
                <w:szCs w:val="22"/>
              </w:rPr>
            </w:pPr>
          </w:p>
        </w:tc>
      </w:tr>
      <w:tr w:rsidR="009C0ACF" w:rsidRPr="009C0ACF" w:rsidTr="00790F69">
        <w:tc>
          <w:tcPr>
            <w:tcW w:w="993" w:type="dxa"/>
          </w:tcPr>
          <w:p w:rsidR="004B7A4C" w:rsidRPr="009C0ACF" w:rsidRDefault="004B7A4C"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vAlign w:val="center"/>
          </w:tcPr>
          <w:p w:rsidR="004B7A4C" w:rsidRPr="009C0ACF" w:rsidRDefault="004B7A4C" w:rsidP="004B7A4C">
            <w:pPr>
              <w:spacing w:before="120" w:after="120"/>
              <w:jc w:val="both"/>
              <w:rPr>
                <w:sz w:val="22"/>
                <w:szCs w:val="22"/>
              </w:rPr>
            </w:pPr>
            <w:r w:rsidRPr="009C0ACF">
              <w:rPr>
                <w:sz w:val="22"/>
                <w:szCs w:val="22"/>
              </w:rPr>
              <w:t>Thủ tục nâng lương thường xuyên, phụ cấp cho CBCCVC</w:t>
            </w:r>
          </w:p>
        </w:tc>
        <w:tc>
          <w:tcPr>
            <w:tcW w:w="1276" w:type="dxa"/>
            <w:vAlign w:val="center"/>
          </w:tcPr>
          <w:p w:rsidR="004B7A4C" w:rsidRPr="009C0ACF" w:rsidRDefault="004B7A4C" w:rsidP="004B7A4C">
            <w:pPr>
              <w:spacing w:before="120" w:after="120"/>
              <w:jc w:val="center"/>
              <w:rPr>
                <w:sz w:val="22"/>
                <w:szCs w:val="22"/>
              </w:rPr>
            </w:pPr>
            <w:r w:rsidRPr="009C0ACF">
              <w:rPr>
                <w:sz w:val="22"/>
                <w:szCs w:val="22"/>
              </w:rPr>
              <w:t>UBND cấp huyện</w:t>
            </w:r>
          </w:p>
        </w:tc>
        <w:tc>
          <w:tcPr>
            <w:tcW w:w="1417" w:type="dxa"/>
            <w:vAlign w:val="center"/>
          </w:tcPr>
          <w:p w:rsidR="004B7A4C" w:rsidRPr="009C0ACF" w:rsidRDefault="004B7A4C" w:rsidP="004B7A4C">
            <w:pPr>
              <w:spacing w:before="120" w:after="120"/>
              <w:jc w:val="both"/>
              <w:rPr>
                <w:sz w:val="22"/>
                <w:szCs w:val="22"/>
              </w:rPr>
            </w:pPr>
            <w:r w:rsidRPr="009C0ACF">
              <w:rPr>
                <w:sz w:val="22"/>
                <w:szCs w:val="22"/>
              </w:rPr>
              <w:t>UBND cấp huyện</w:t>
            </w:r>
          </w:p>
        </w:tc>
        <w:tc>
          <w:tcPr>
            <w:tcW w:w="2126" w:type="dxa"/>
          </w:tcPr>
          <w:p w:rsidR="004B7A4C" w:rsidRPr="009C0ACF" w:rsidRDefault="004B7A4C" w:rsidP="004B7A4C">
            <w:pPr>
              <w:spacing w:before="120" w:after="120" w:line="240" w:lineRule="auto"/>
              <w:jc w:val="both"/>
              <w:rPr>
                <w:sz w:val="22"/>
                <w:szCs w:val="22"/>
              </w:rPr>
            </w:pPr>
          </w:p>
        </w:tc>
        <w:tc>
          <w:tcPr>
            <w:tcW w:w="1554" w:type="dxa"/>
          </w:tcPr>
          <w:p w:rsidR="004B7A4C" w:rsidRPr="009C0ACF" w:rsidRDefault="004B7A4C" w:rsidP="004B7A4C">
            <w:pPr>
              <w:spacing w:before="120" w:after="120" w:line="240" w:lineRule="auto"/>
              <w:jc w:val="both"/>
              <w:rPr>
                <w:sz w:val="22"/>
                <w:szCs w:val="22"/>
              </w:rPr>
            </w:pPr>
          </w:p>
        </w:tc>
      </w:tr>
      <w:tr w:rsidR="009C0ACF" w:rsidRPr="009C0ACF" w:rsidTr="00790F69">
        <w:tc>
          <w:tcPr>
            <w:tcW w:w="993" w:type="dxa"/>
          </w:tcPr>
          <w:p w:rsidR="004B7A4C" w:rsidRPr="009C0ACF" w:rsidRDefault="004B7A4C"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vAlign w:val="center"/>
          </w:tcPr>
          <w:p w:rsidR="004B7A4C" w:rsidRPr="009C0ACF" w:rsidRDefault="004B7A4C" w:rsidP="004B7A4C">
            <w:pPr>
              <w:spacing w:before="120" w:after="120"/>
              <w:jc w:val="both"/>
              <w:rPr>
                <w:sz w:val="22"/>
                <w:szCs w:val="22"/>
              </w:rPr>
            </w:pPr>
            <w:r w:rsidRPr="009C0ACF">
              <w:rPr>
                <w:sz w:val="22"/>
                <w:szCs w:val="22"/>
              </w:rPr>
              <w:t>Thủ tục cho viên chức nghỉ hưu</w:t>
            </w:r>
          </w:p>
        </w:tc>
        <w:tc>
          <w:tcPr>
            <w:tcW w:w="1276" w:type="dxa"/>
            <w:vAlign w:val="center"/>
          </w:tcPr>
          <w:p w:rsidR="004B7A4C" w:rsidRPr="009C0ACF" w:rsidRDefault="004B7A4C" w:rsidP="004B7A4C">
            <w:pPr>
              <w:spacing w:before="120" w:after="120"/>
              <w:jc w:val="center"/>
              <w:rPr>
                <w:sz w:val="22"/>
                <w:szCs w:val="22"/>
              </w:rPr>
            </w:pPr>
            <w:r w:rsidRPr="009C0ACF">
              <w:rPr>
                <w:sz w:val="22"/>
                <w:szCs w:val="22"/>
              </w:rPr>
              <w:t>UBND cấp huyện</w:t>
            </w:r>
          </w:p>
        </w:tc>
        <w:tc>
          <w:tcPr>
            <w:tcW w:w="1417" w:type="dxa"/>
            <w:vAlign w:val="center"/>
          </w:tcPr>
          <w:p w:rsidR="004B7A4C" w:rsidRPr="009C0ACF" w:rsidRDefault="004B7A4C" w:rsidP="004B7A4C">
            <w:pPr>
              <w:spacing w:before="120" w:after="120"/>
              <w:jc w:val="both"/>
              <w:rPr>
                <w:sz w:val="22"/>
                <w:szCs w:val="22"/>
              </w:rPr>
            </w:pPr>
            <w:r w:rsidRPr="009C0ACF">
              <w:rPr>
                <w:sz w:val="22"/>
                <w:szCs w:val="22"/>
              </w:rPr>
              <w:t>UBND cấp huyện</w:t>
            </w:r>
          </w:p>
        </w:tc>
        <w:tc>
          <w:tcPr>
            <w:tcW w:w="2126" w:type="dxa"/>
          </w:tcPr>
          <w:p w:rsidR="004B7A4C" w:rsidRPr="009C0ACF" w:rsidRDefault="004B7A4C" w:rsidP="004B7A4C">
            <w:pPr>
              <w:spacing w:before="120" w:after="120" w:line="240" w:lineRule="auto"/>
              <w:jc w:val="both"/>
              <w:rPr>
                <w:sz w:val="22"/>
                <w:szCs w:val="22"/>
              </w:rPr>
            </w:pPr>
          </w:p>
        </w:tc>
        <w:tc>
          <w:tcPr>
            <w:tcW w:w="1554" w:type="dxa"/>
          </w:tcPr>
          <w:p w:rsidR="004B7A4C" w:rsidRPr="009C0ACF" w:rsidRDefault="004B7A4C" w:rsidP="004B7A4C">
            <w:pPr>
              <w:spacing w:before="120" w:after="120" w:line="240" w:lineRule="auto"/>
              <w:jc w:val="both"/>
              <w:rPr>
                <w:sz w:val="22"/>
                <w:szCs w:val="22"/>
              </w:rPr>
            </w:pPr>
          </w:p>
        </w:tc>
      </w:tr>
      <w:tr w:rsidR="009C0ACF" w:rsidRPr="009C0ACF" w:rsidTr="00790F69">
        <w:tc>
          <w:tcPr>
            <w:tcW w:w="993" w:type="dxa"/>
          </w:tcPr>
          <w:p w:rsidR="004B7A4C" w:rsidRPr="009C0ACF" w:rsidRDefault="004B7A4C"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vAlign w:val="center"/>
          </w:tcPr>
          <w:p w:rsidR="004B7A4C" w:rsidRPr="009C0ACF" w:rsidRDefault="004B7A4C" w:rsidP="004B7A4C">
            <w:pPr>
              <w:spacing w:before="120" w:after="120"/>
              <w:jc w:val="both"/>
              <w:rPr>
                <w:sz w:val="22"/>
                <w:szCs w:val="22"/>
              </w:rPr>
            </w:pPr>
            <w:r w:rsidRPr="009C0ACF">
              <w:rPr>
                <w:sz w:val="22"/>
                <w:szCs w:val="22"/>
              </w:rPr>
              <w:t>Xét tặng danh hiệu Lao động tiên tiến, chiến sĩ thi đua cơ sở</w:t>
            </w:r>
          </w:p>
        </w:tc>
        <w:tc>
          <w:tcPr>
            <w:tcW w:w="1276" w:type="dxa"/>
            <w:vAlign w:val="center"/>
          </w:tcPr>
          <w:p w:rsidR="004B7A4C" w:rsidRPr="009C0ACF" w:rsidRDefault="004B7A4C" w:rsidP="004B7A4C">
            <w:pPr>
              <w:spacing w:before="120" w:after="120"/>
              <w:jc w:val="center"/>
              <w:rPr>
                <w:sz w:val="22"/>
                <w:szCs w:val="22"/>
              </w:rPr>
            </w:pPr>
            <w:r w:rsidRPr="009C0ACF">
              <w:rPr>
                <w:sz w:val="22"/>
                <w:szCs w:val="22"/>
              </w:rPr>
              <w:t>UBND cấp huyện</w:t>
            </w:r>
          </w:p>
        </w:tc>
        <w:tc>
          <w:tcPr>
            <w:tcW w:w="1417" w:type="dxa"/>
            <w:vAlign w:val="center"/>
          </w:tcPr>
          <w:p w:rsidR="004B7A4C" w:rsidRPr="009C0ACF" w:rsidRDefault="004B7A4C" w:rsidP="004B7A4C">
            <w:pPr>
              <w:spacing w:before="120" w:after="120"/>
              <w:jc w:val="both"/>
              <w:rPr>
                <w:sz w:val="22"/>
                <w:szCs w:val="22"/>
              </w:rPr>
            </w:pPr>
            <w:r w:rsidRPr="009C0ACF">
              <w:rPr>
                <w:sz w:val="22"/>
                <w:szCs w:val="22"/>
              </w:rPr>
              <w:t>UBND cấp huyện</w:t>
            </w:r>
          </w:p>
        </w:tc>
        <w:tc>
          <w:tcPr>
            <w:tcW w:w="2126" w:type="dxa"/>
          </w:tcPr>
          <w:p w:rsidR="004B7A4C" w:rsidRPr="009C0ACF" w:rsidRDefault="004B7A4C" w:rsidP="004B7A4C">
            <w:pPr>
              <w:spacing w:before="120" w:after="120" w:line="240" w:lineRule="auto"/>
              <w:jc w:val="both"/>
              <w:rPr>
                <w:sz w:val="22"/>
                <w:szCs w:val="22"/>
              </w:rPr>
            </w:pPr>
          </w:p>
        </w:tc>
        <w:tc>
          <w:tcPr>
            <w:tcW w:w="1554" w:type="dxa"/>
          </w:tcPr>
          <w:p w:rsidR="004B7A4C" w:rsidRPr="009C0ACF" w:rsidRDefault="004B7A4C" w:rsidP="004B7A4C">
            <w:pPr>
              <w:spacing w:before="120" w:after="120" w:line="240" w:lineRule="auto"/>
              <w:jc w:val="both"/>
              <w:rPr>
                <w:sz w:val="22"/>
                <w:szCs w:val="22"/>
              </w:rPr>
            </w:pPr>
          </w:p>
        </w:tc>
      </w:tr>
      <w:tr w:rsidR="009C0ACF" w:rsidRPr="009C0ACF" w:rsidTr="00790F69">
        <w:tc>
          <w:tcPr>
            <w:tcW w:w="993" w:type="dxa"/>
          </w:tcPr>
          <w:p w:rsidR="004B7A4C" w:rsidRPr="009C0ACF" w:rsidRDefault="004B7A4C"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vAlign w:val="center"/>
          </w:tcPr>
          <w:p w:rsidR="004B7A4C" w:rsidRPr="009C0ACF" w:rsidRDefault="004B7A4C" w:rsidP="004B7A4C">
            <w:pPr>
              <w:spacing w:before="120" w:after="120"/>
              <w:jc w:val="both"/>
              <w:rPr>
                <w:sz w:val="22"/>
                <w:szCs w:val="22"/>
              </w:rPr>
            </w:pPr>
            <w:r w:rsidRPr="009C0ACF">
              <w:rPr>
                <w:sz w:val="22"/>
                <w:szCs w:val="22"/>
              </w:rPr>
              <w:t>Xem xét cho công chức thôi việc</w:t>
            </w:r>
          </w:p>
        </w:tc>
        <w:tc>
          <w:tcPr>
            <w:tcW w:w="1276" w:type="dxa"/>
            <w:vAlign w:val="center"/>
          </w:tcPr>
          <w:p w:rsidR="004B7A4C" w:rsidRPr="009C0ACF" w:rsidRDefault="004B7A4C" w:rsidP="004B7A4C">
            <w:pPr>
              <w:spacing w:before="120" w:after="120"/>
              <w:jc w:val="center"/>
              <w:rPr>
                <w:sz w:val="22"/>
                <w:szCs w:val="22"/>
              </w:rPr>
            </w:pPr>
            <w:r w:rsidRPr="009C0ACF">
              <w:rPr>
                <w:sz w:val="22"/>
                <w:szCs w:val="22"/>
              </w:rPr>
              <w:t>UBND cấp huyện</w:t>
            </w:r>
          </w:p>
        </w:tc>
        <w:tc>
          <w:tcPr>
            <w:tcW w:w="1417" w:type="dxa"/>
            <w:vAlign w:val="center"/>
          </w:tcPr>
          <w:p w:rsidR="004B7A4C" w:rsidRPr="009C0ACF" w:rsidRDefault="004B7A4C" w:rsidP="004B7A4C">
            <w:pPr>
              <w:spacing w:before="120" w:after="120"/>
              <w:jc w:val="both"/>
              <w:rPr>
                <w:sz w:val="22"/>
                <w:szCs w:val="22"/>
              </w:rPr>
            </w:pPr>
            <w:r w:rsidRPr="009C0ACF">
              <w:rPr>
                <w:sz w:val="22"/>
                <w:szCs w:val="22"/>
              </w:rPr>
              <w:t xml:space="preserve">UBND cấp huyện </w:t>
            </w:r>
          </w:p>
        </w:tc>
        <w:tc>
          <w:tcPr>
            <w:tcW w:w="2126" w:type="dxa"/>
          </w:tcPr>
          <w:p w:rsidR="004B7A4C" w:rsidRPr="009C0ACF" w:rsidRDefault="004B7A4C" w:rsidP="004B7A4C">
            <w:pPr>
              <w:spacing w:before="120" w:after="120" w:line="240" w:lineRule="auto"/>
              <w:jc w:val="both"/>
              <w:rPr>
                <w:sz w:val="22"/>
                <w:szCs w:val="22"/>
              </w:rPr>
            </w:pPr>
          </w:p>
        </w:tc>
        <w:tc>
          <w:tcPr>
            <w:tcW w:w="1554" w:type="dxa"/>
          </w:tcPr>
          <w:p w:rsidR="004B7A4C" w:rsidRPr="009C0ACF" w:rsidRDefault="004B7A4C" w:rsidP="004B7A4C">
            <w:pPr>
              <w:spacing w:before="120" w:after="120" w:line="240" w:lineRule="auto"/>
              <w:jc w:val="both"/>
              <w:rPr>
                <w:sz w:val="22"/>
                <w:szCs w:val="22"/>
              </w:rPr>
            </w:pPr>
          </w:p>
        </w:tc>
      </w:tr>
      <w:tr w:rsidR="009C0ACF" w:rsidRPr="009C0ACF" w:rsidTr="00790F69">
        <w:tc>
          <w:tcPr>
            <w:tcW w:w="993" w:type="dxa"/>
          </w:tcPr>
          <w:p w:rsidR="004B7A4C" w:rsidRPr="009C0ACF" w:rsidRDefault="004B7A4C"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vAlign w:val="center"/>
          </w:tcPr>
          <w:p w:rsidR="004B7A4C" w:rsidRPr="009C0ACF" w:rsidRDefault="004B7A4C" w:rsidP="004B7A4C">
            <w:pPr>
              <w:spacing w:before="120" w:after="120"/>
              <w:jc w:val="both"/>
              <w:rPr>
                <w:sz w:val="22"/>
                <w:szCs w:val="22"/>
              </w:rPr>
            </w:pPr>
            <w:r w:rsidRPr="009C0ACF">
              <w:rPr>
                <w:sz w:val="22"/>
                <w:szCs w:val="22"/>
              </w:rPr>
              <w:t>Xét nâng bậc lương thường xuyên và nâng bậc lương trước thời hạn</w:t>
            </w:r>
          </w:p>
        </w:tc>
        <w:tc>
          <w:tcPr>
            <w:tcW w:w="1276" w:type="dxa"/>
            <w:vAlign w:val="center"/>
          </w:tcPr>
          <w:p w:rsidR="004B7A4C" w:rsidRPr="009C0ACF" w:rsidRDefault="004B7A4C" w:rsidP="004B7A4C">
            <w:pPr>
              <w:spacing w:before="120" w:after="120"/>
              <w:jc w:val="center"/>
              <w:rPr>
                <w:sz w:val="22"/>
                <w:szCs w:val="22"/>
              </w:rPr>
            </w:pPr>
            <w:r w:rsidRPr="009C0ACF">
              <w:rPr>
                <w:sz w:val="22"/>
                <w:szCs w:val="22"/>
              </w:rPr>
              <w:t>UBND cấp huyện</w:t>
            </w:r>
          </w:p>
        </w:tc>
        <w:tc>
          <w:tcPr>
            <w:tcW w:w="1417" w:type="dxa"/>
            <w:vAlign w:val="center"/>
          </w:tcPr>
          <w:p w:rsidR="004B7A4C" w:rsidRPr="009C0ACF" w:rsidRDefault="004B7A4C" w:rsidP="004B7A4C">
            <w:pPr>
              <w:spacing w:before="120" w:after="120"/>
              <w:jc w:val="both"/>
              <w:rPr>
                <w:sz w:val="22"/>
                <w:szCs w:val="22"/>
              </w:rPr>
            </w:pPr>
            <w:r w:rsidRPr="009C0ACF">
              <w:rPr>
                <w:sz w:val="22"/>
                <w:szCs w:val="22"/>
              </w:rPr>
              <w:t>UBND cấp huyện</w:t>
            </w:r>
          </w:p>
        </w:tc>
        <w:tc>
          <w:tcPr>
            <w:tcW w:w="2126" w:type="dxa"/>
          </w:tcPr>
          <w:p w:rsidR="004B7A4C" w:rsidRPr="009C0ACF" w:rsidRDefault="004B7A4C" w:rsidP="004B7A4C">
            <w:pPr>
              <w:spacing w:before="120" w:after="120" w:line="240" w:lineRule="auto"/>
              <w:jc w:val="both"/>
              <w:rPr>
                <w:sz w:val="22"/>
                <w:szCs w:val="22"/>
              </w:rPr>
            </w:pPr>
          </w:p>
        </w:tc>
        <w:tc>
          <w:tcPr>
            <w:tcW w:w="1554" w:type="dxa"/>
          </w:tcPr>
          <w:p w:rsidR="004B7A4C" w:rsidRPr="009C0ACF" w:rsidRDefault="004B7A4C" w:rsidP="004B7A4C">
            <w:pPr>
              <w:spacing w:before="120" w:after="120" w:line="240" w:lineRule="auto"/>
              <w:jc w:val="both"/>
              <w:rPr>
                <w:sz w:val="22"/>
                <w:szCs w:val="22"/>
              </w:rPr>
            </w:pPr>
          </w:p>
        </w:tc>
      </w:tr>
      <w:tr w:rsidR="009C0ACF" w:rsidRPr="009C0ACF" w:rsidTr="00790F69">
        <w:tc>
          <w:tcPr>
            <w:tcW w:w="993" w:type="dxa"/>
          </w:tcPr>
          <w:p w:rsidR="004B7A4C" w:rsidRPr="009C0ACF" w:rsidRDefault="004B7A4C"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4B7A4C" w:rsidRPr="009C0ACF" w:rsidRDefault="004B7A4C" w:rsidP="004B7A4C">
            <w:pPr>
              <w:jc w:val="both"/>
              <w:rPr>
                <w:sz w:val="22"/>
                <w:szCs w:val="22"/>
              </w:rPr>
            </w:pPr>
            <w:r w:rsidRPr="009C0ACF">
              <w:rPr>
                <w:sz w:val="22"/>
                <w:szCs w:val="22"/>
              </w:rPr>
              <w:t>Tiếp nhận viên chức từ đơn vị sự nghiệp công lập đến UBND cấp xã</w:t>
            </w:r>
          </w:p>
        </w:tc>
        <w:tc>
          <w:tcPr>
            <w:tcW w:w="1276" w:type="dxa"/>
          </w:tcPr>
          <w:p w:rsidR="004B7A4C" w:rsidRPr="009C0ACF" w:rsidRDefault="004B7A4C" w:rsidP="004B7A4C">
            <w:pPr>
              <w:jc w:val="center"/>
              <w:rPr>
                <w:sz w:val="22"/>
                <w:szCs w:val="22"/>
              </w:rPr>
            </w:pPr>
            <w:r w:rsidRPr="009C0ACF">
              <w:rPr>
                <w:sz w:val="22"/>
                <w:szCs w:val="22"/>
              </w:rPr>
              <w:t>UBND cấp huyện</w:t>
            </w:r>
          </w:p>
        </w:tc>
        <w:tc>
          <w:tcPr>
            <w:tcW w:w="1417" w:type="dxa"/>
          </w:tcPr>
          <w:p w:rsidR="004B7A4C" w:rsidRPr="009C0ACF" w:rsidRDefault="004B7A4C" w:rsidP="004B7A4C">
            <w:pPr>
              <w:rPr>
                <w:sz w:val="22"/>
                <w:szCs w:val="22"/>
              </w:rPr>
            </w:pPr>
            <w:r w:rsidRPr="009C0ACF">
              <w:rPr>
                <w:sz w:val="22"/>
                <w:szCs w:val="22"/>
              </w:rPr>
              <w:t>UBND cấp huyện</w:t>
            </w:r>
          </w:p>
        </w:tc>
        <w:tc>
          <w:tcPr>
            <w:tcW w:w="2126" w:type="dxa"/>
          </w:tcPr>
          <w:p w:rsidR="004B7A4C" w:rsidRPr="009C0ACF" w:rsidRDefault="004B7A4C" w:rsidP="004B7A4C">
            <w:pPr>
              <w:spacing w:before="120" w:after="120" w:line="240" w:lineRule="auto"/>
              <w:jc w:val="both"/>
              <w:rPr>
                <w:sz w:val="22"/>
                <w:szCs w:val="22"/>
              </w:rPr>
            </w:pPr>
          </w:p>
        </w:tc>
        <w:tc>
          <w:tcPr>
            <w:tcW w:w="1554" w:type="dxa"/>
          </w:tcPr>
          <w:p w:rsidR="004B7A4C" w:rsidRPr="009C0ACF" w:rsidRDefault="004B7A4C" w:rsidP="004B7A4C">
            <w:pPr>
              <w:spacing w:before="120" w:after="120" w:line="240" w:lineRule="auto"/>
              <w:jc w:val="both"/>
              <w:rPr>
                <w:sz w:val="22"/>
                <w:szCs w:val="22"/>
              </w:rPr>
            </w:pPr>
          </w:p>
        </w:tc>
      </w:tr>
      <w:tr w:rsidR="009C0ACF" w:rsidRPr="009C0ACF" w:rsidTr="00790F69">
        <w:tc>
          <w:tcPr>
            <w:tcW w:w="993" w:type="dxa"/>
          </w:tcPr>
          <w:p w:rsidR="004B7A4C" w:rsidRPr="009C0ACF" w:rsidRDefault="004B7A4C"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4B7A4C" w:rsidRPr="009C0ACF" w:rsidRDefault="004B7A4C" w:rsidP="004B7A4C">
            <w:pPr>
              <w:jc w:val="both"/>
              <w:rPr>
                <w:sz w:val="22"/>
                <w:szCs w:val="22"/>
              </w:rPr>
            </w:pPr>
            <w:r w:rsidRPr="009C0ACF">
              <w:rPr>
                <w:sz w:val="22"/>
                <w:szCs w:val="22"/>
              </w:rPr>
              <w:t>Cho hưởng phụ cấp thâm niên nghề</w:t>
            </w:r>
          </w:p>
        </w:tc>
        <w:tc>
          <w:tcPr>
            <w:tcW w:w="1276" w:type="dxa"/>
          </w:tcPr>
          <w:p w:rsidR="004B7A4C" w:rsidRPr="009C0ACF" w:rsidRDefault="004B7A4C" w:rsidP="004B7A4C">
            <w:pPr>
              <w:jc w:val="center"/>
              <w:rPr>
                <w:sz w:val="22"/>
                <w:szCs w:val="22"/>
              </w:rPr>
            </w:pPr>
            <w:r w:rsidRPr="009C0ACF">
              <w:rPr>
                <w:sz w:val="22"/>
                <w:szCs w:val="22"/>
              </w:rPr>
              <w:t>UBND cấp huyện</w:t>
            </w:r>
          </w:p>
        </w:tc>
        <w:tc>
          <w:tcPr>
            <w:tcW w:w="1417" w:type="dxa"/>
          </w:tcPr>
          <w:p w:rsidR="004B7A4C" w:rsidRPr="009C0ACF" w:rsidRDefault="004B7A4C" w:rsidP="004B7A4C">
            <w:pPr>
              <w:rPr>
                <w:sz w:val="22"/>
                <w:szCs w:val="22"/>
              </w:rPr>
            </w:pPr>
            <w:r w:rsidRPr="009C0ACF">
              <w:rPr>
                <w:sz w:val="22"/>
                <w:szCs w:val="22"/>
              </w:rPr>
              <w:t>UBND cấp huyện</w:t>
            </w:r>
          </w:p>
        </w:tc>
        <w:tc>
          <w:tcPr>
            <w:tcW w:w="2126" w:type="dxa"/>
          </w:tcPr>
          <w:p w:rsidR="004B7A4C" w:rsidRPr="009C0ACF" w:rsidRDefault="004B7A4C" w:rsidP="004B7A4C">
            <w:pPr>
              <w:spacing w:before="120" w:after="120" w:line="240" w:lineRule="auto"/>
              <w:jc w:val="both"/>
              <w:rPr>
                <w:sz w:val="22"/>
                <w:szCs w:val="22"/>
              </w:rPr>
            </w:pPr>
          </w:p>
        </w:tc>
        <w:tc>
          <w:tcPr>
            <w:tcW w:w="1554" w:type="dxa"/>
          </w:tcPr>
          <w:p w:rsidR="004B7A4C" w:rsidRPr="009C0ACF" w:rsidRDefault="004B7A4C" w:rsidP="004B7A4C">
            <w:pPr>
              <w:spacing w:before="120" w:after="120" w:line="240" w:lineRule="auto"/>
              <w:jc w:val="both"/>
              <w:rPr>
                <w:sz w:val="22"/>
                <w:szCs w:val="22"/>
              </w:rPr>
            </w:pPr>
          </w:p>
        </w:tc>
      </w:tr>
      <w:tr w:rsidR="009C0ACF" w:rsidRPr="009C0ACF" w:rsidTr="00790F69">
        <w:tc>
          <w:tcPr>
            <w:tcW w:w="993" w:type="dxa"/>
          </w:tcPr>
          <w:p w:rsidR="004B7A4C" w:rsidRPr="009C0ACF" w:rsidRDefault="004B7A4C"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4B7A4C" w:rsidRPr="009C0ACF" w:rsidRDefault="004B7A4C" w:rsidP="004B7A4C">
            <w:pPr>
              <w:jc w:val="both"/>
              <w:rPr>
                <w:sz w:val="22"/>
                <w:szCs w:val="22"/>
              </w:rPr>
            </w:pPr>
            <w:r w:rsidRPr="009C0ACF">
              <w:rPr>
                <w:sz w:val="22"/>
                <w:szCs w:val="22"/>
              </w:rPr>
              <w:t>Bổ nhiệm vào ngạch công chức</w:t>
            </w:r>
          </w:p>
        </w:tc>
        <w:tc>
          <w:tcPr>
            <w:tcW w:w="1276" w:type="dxa"/>
          </w:tcPr>
          <w:p w:rsidR="004B7A4C" w:rsidRPr="009C0ACF" w:rsidRDefault="004B7A4C" w:rsidP="004B7A4C">
            <w:pPr>
              <w:jc w:val="center"/>
              <w:rPr>
                <w:sz w:val="22"/>
                <w:szCs w:val="22"/>
              </w:rPr>
            </w:pPr>
            <w:r w:rsidRPr="009C0ACF">
              <w:rPr>
                <w:sz w:val="22"/>
                <w:szCs w:val="22"/>
              </w:rPr>
              <w:t>UBND cấp huyện</w:t>
            </w:r>
          </w:p>
        </w:tc>
        <w:tc>
          <w:tcPr>
            <w:tcW w:w="1417" w:type="dxa"/>
          </w:tcPr>
          <w:p w:rsidR="004B7A4C" w:rsidRPr="009C0ACF" w:rsidRDefault="004B7A4C" w:rsidP="004B7A4C">
            <w:pPr>
              <w:rPr>
                <w:sz w:val="22"/>
                <w:szCs w:val="22"/>
              </w:rPr>
            </w:pPr>
            <w:r w:rsidRPr="009C0ACF">
              <w:rPr>
                <w:sz w:val="22"/>
                <w:szCs w:val="22"/>
              </w:rPr>
              <w:t>UBND cấp huyện</w:t>
            </w:r>
          </w:p>
        </w:tc>
        <w:tc>
          <w:tcPr>
            <w:tcW w:w="2126" w:type="dxa"/>
          </w:tcPr>
          <w:p w:rsidR="004B7A4C" w:rsidRPr="009C0ACF" w:rsidRDefault="004B7A4C" w:rsidP="004B7A4C">
            <w:pPr>
              <w:spacing w:before="120" w:after="120" w:line="240" w:lineRule="auto"/>
              <w:jc w:val="both"/>
              <w:rPr>
                <w:sz w:val="22"/>
                <w:szCs w:val="22"/>
              </w:rPr>
            </w:pPr>
          </w:p>
        </w:tc>
        <w:tc>
          <w:tcPr>
            <w:tcW w:w="1554" w:type="dxa"/>
          </w:tcPr>
          <w:p w:rsidR="004B7A4C" w:rsidRPr="009C0ACF" w:rsidRDefault="004B7A4C" w:rsidP="004B7A4C">
            <w:pPr>
              <w:spacing w:before="120" w:after="120" w:line="240" w:lineRule="auto"/>
              <w:jc w:val="both"/>
              <w:rPr>
                <w:sz w:val="22"/>
                <w:szCs w:val="22"/>
              </w:rPr>
            </w:pPr>
          </w:p>
        </w:tc>
      </w:tr>
      <w:tr w:rsidR="009C0ACF" w:rsidRPr="009C0ACF" w:rsidTr="00790F69">
        <w:tc>
          <w:tcPr>
            <w:tcW w:w="993" w:type="dxa"/>
          </w:tcPr>
          <w:p w:rsidR="004B7A4C" w:rsidRPr="009C0ACF" w:rsidRDefault="004B7A4C"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4B7A4C" w:rsidRPr="009C0ACF" w:rsidRDefault="004B7A4C" w:rsidP="004B7A4C">
            <w:pPr>
              <w:jc w:val="both"/>
              <w:rPr>
                <w:sz w:val="22"/>
                <w:szCs w:val="22"/>
              </w:rPr>
            </w:pPr>
            <w:r w:rsidRPr="009C0ACF">
              <w:rPr>
                <w:sz w:val="22"/>
                <w:szCs w:val="22"/>
              </w:rPr>
              <w:t>Xếp lương cán bộ cấp xã</w:t>
            </w:r>
          </w:p>
        </w:tc>
        <w:tc>
          <w:tcPr>
            <w:tcW w:w="1276" w:type="dxa"/>
          </w:tcPr>
          <w:p w:rsidR="004B7A4C" w:rsidRPr="009C0ACF" w:rsidRDefault="004B7A4C" w:rsidP="004B7A4C">
            <w:pPr>
              <w:jc w:val="center"/>
              <w:rPr>
                <w:sz w:val="22"/>
                <w:szCs w:val="22"/>
              </w:rPr>
            </w:pPr>
            <w:r w:rsidRPr="009C0ACF">
              <w:rPr>
                <w:sz w:val="22"/>
                <w:szCs w:val="22"/>
              </w:rPr>
              <w:t>UBND cấp huyện</w:t>
            </w:r>
          </w:p>
        </w:tc>
        <w:tc>
          <w:tcPr>
            <w:tcW w:w="1417" w:type="dxa"/>
          </w:tcPr>
          <w:p w:rsidR="004B7A4C" w:rsidRPr="009C0ACF" w:rsidRDefault="004B7A4C" w:rsidP="004B7A4C">
            <w:pPr>
              <w:rPr>
                <w:sz w:val="22"/>
                <w:szCs w:val="22"/>
              </w:rPr>
            </w:pPr>
            <w:r w:rsidRPr="009C0ACF">
              <w:rPr>
                <w:sz w:val="22"/>
                <w:szCs w:val="22"/>
              </w:rPr>
              <w:t>UBND cấp huyện</w:t>
            </w:r>
          </w:p>
        </w:tc>
        <w:tc>
          <w:tcPr>
            <w:tcW w:w="2126" w:type="dxa"/>
          </w:tcPr>
          <w:p w:rsidR="004B7A4C" w:rsidRPr="009C0ACF" w:rsidRDefault="004B7A4C" w:rsidP="004B7A4C">
            <w:pPr>
              <w:spacing w:before="120" w:after="120" w:line="240" w:lineRule="auto"/>
              <w:jc w:val="both"/>
              <w:rPr>
                <w:sz w:val="22"/>
                <w:szCs w:val="22"/>
              </w:rPr>
            </w:pPr>
          </w:p>
        </w:tc>
        <w:tc>
          <w:tcPr>
            <w:tcW w:w="1554" w:type="dxa"/>
          </w:tcPr>
          <w:p w:rsidR="004B7A4C" w:rsidRPr="009C0ACF" w:rsidRDefault="004B7A4C" w:rsidP="004B7A4C">
            <w:pPr>
              <w:spacing w:before="120" w:after="120" w:line="240" w:lineRule="auto"/>
              <w:jc w:val="both"/>
              <w:rPr>
                <w:sz w:val="22"/>
                <w:szCs w:val="22"/>
              </w:rPr>
            </w:pPr>
          </w:p>
        </w:tc>
      </w:tr>
      <w:tr w:rsidR="009C0ACF" w:rsidRPr="009C0ACF" w:rsidTr="00790F69">
        <w:tc>
          <w:tcPr>
            <w:tcW w:w="993" w:type="dxa"/>
          </w:tcPr>
          <w:p w:rsidR="004B7A4C" w:rsidRPr="009C0ACF" w:rsidRDefault="004B7A4C"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4B7A4C" w:rsidRPr="009C0ACF" w:rsidRDefault="004B7A4C" w:rsidP="004B7A4C">
            <w:pPr>
              <w:jc w:val="both"/>
              <w:rPr>
                <w:sz w:val="22"/>
                <w:szCs w:val="22"/>
              </w:rPr>
            </w:pPr>
            <w:r w:rsidRPr="009C0ACF">
              <w:rPr>
                <w:sz w:val="22"/>
                <w:szCs w:val="22"/>
              </w:rPr>
              <w:t>Chấm chỉ số cải cách hành chính các cơ quan chuyên môn và UBND các xã, phường</w:t>
            </w:r>
          </w:p>
        </w:tc>
        <w:tc>
          <w:tcPr>
            <w:tcW w:w="1276" w:type="dxa"/>
          </w:tcPr>
          <w:p w:rsidR="004B7A4C" w:rsidRPr="009C0ACF" w:rsidRDefault="004B7A4C" w:rsidP="004B7A4C">
            <w:pPr>
              <w:jc w:val="center"/>
              <w:rPr>
                <w:sz w:val="22"/>
                <w:szCs w:val="22"/>
              </w:rPr>
            </w:pPr>
            <w:r w:rsidRPr="009C0ACF">
              <w:rPr>
                <w:sz w:val="22"/>
                <w:szCs w:val="22"/>
              </w:rPr>
              <w:t>UBND cấp huyện</w:t>
            </w:r>
          </w:p>
        </w:tc>
        <w:tc>
          <w:tcPr>
            <w:tcW w:w="1417" w:type="dxa"/>
          </w:tcPr>
          <w:p w:rsidR="004B7A4C" w:rsidRPr="009C0ACF" w:rsidRDefault="004B7A4C" w:rsidP="004B7A4C">
            <w:pPr>
              <w:rPr>
                <w:sz w:val="22"/>
                <w:szCs w:val="22"/>
              </w:rPr>
            </w:pPr>
            <w:r w:rsidRPr="009C0ACF">
              <w:rPr>
                <w:sz w:val="22"/>
                <w:szCs w:val="22"/>
              </w:rPr>
              <w:t>UBND cấp huyện</w:t>
            </w:r>
          </w:p>
        </w:tc>
        <w:tc>
          <w:tcPr>
            <w:tcW w:w="2126" w:type="dxa"/>
          </w:tcPr>
          <w:p w:rsidR="004B7A4C" w:rsidRPr="009C0ACF" w:rsidRDefault="004B7A4C" w:rsidP="004B7A4C">
            <w:pPr>
              <w:spacing w:before="120" w:after="120" w:line="240" w:lineRule="auto"/>
              <w:jc w:val="both"/>
              <w:rPr>
                <w:sz w:val="22"/>
                <w:szCs w:val="22"/>
              </w:rPr>
            </w:pPr>
          </w:p>
        </w:tc>
        <w:tc>
          <w:tcPr>
            <w:tcW w:w="1554" w:type="dxa"/>
          </w:tcPr>
          <w:p w:rsidR="004B7A4C" w:rsidRPr="009C0ACF" w:rsidRDefault="004B7A4C" w:rsidP="004B7A4C">
            <w:pPr>
              <w:spacing w:before="120" w:after="120" w:line="240" w:lineRule="auto"/>
              <w:jc w:val="both"/>
              <w:rPr>
                <w:sz w:val="22"/>
                <w:szCs w:val="22"/>
              </w:rPr>
            </w:pPr>
          </w:p>
        </w:tc>
      </w:tr>
      <w:tr w:rsidR="009C0ACF" w:rsidRPr="009C0ACF" w:rsidTr="00790F69">
        <w:tc>
          <w:tcPr>
            <w:tcW w:w="993" w:type="dxa"/>
          </w:tcPr>
          <w:p w:rsidR="00790F69" w:rsidRPr="009C0ACF" w:rsidRDefault="00790F69"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790F69" w:rsidRPr="009C0ACF" w:rsidRDefault="00790F69" w:rsidP="00790F69">
            <w:pPr>
              <w:jc w:val="both"/>
              <w:rPr>
                <w:sz w:val="22"/>
                <w:szCs w:val="22"/>
              </w:rPr>
            </w:pPr>
            <w:r w:rsidRPr="009C0ACF">
              <w:rPr>
                <w:sz w:val="22"/>
                <w:szCs w:val="22"/>
              </w:rPr>
              <w:t>Thủ tục công nhận sáng kiến cấp cơ sở</w:t>
            </w:r>
          </w:p>
        </w:tc>
        <w:tc>
          <w:tcPr>
            <w:tcW w:w="1276" w:type="dxa"/>
          </w:tcPr>
          <w:p w:rsidR="00790F69" w:rsidRPr="009C0ACF" w:rsidRDefault="00790F69" w:rsidP="00790F69">
            <w:pPr>
              <w:jc w:val="center"/>
              <w:rPr>
                <w:sz w:val="22"/>
                <w:szCs w:val="22"/>
              </w:rPr>
            </w:pPr>
            <w:r w:rsidRPr="009C0ACF">
              <w:rPr>
                <w:sz w:val="22"/>
                <w:szCs w:val="22"/>
              </w:rPr>
              <w:t>UBND cấp huyện</w:t>
            </w:r>
          </w:p>
        </w:tc>
        <w:tc>
          <w:tcPr>
            <w:tcW w:w="1417" w:type="dxa"/>
          </w:tcPr>
          <w:p w:rsidR="00790F69" w:rsidRPr="009C0ACF" w:rsidRDefault="00790F69" w:rsidP="00790F69">
            <w:pPr>
              <w:rPr>
                <w:sz w:val="22"/>
                <w:szCs w:val="22"/>
              </w:rPr>
            </w:pPr>
            <w:r w:rsidRPr="009C0ACF">
              <w:rPr>
                <w:sz w:val="22"/>
                <w:szCs w:val="22"/>
              </w:rPr>
              <w:t>UBND cấp huyện</w:t>
            </w:r>
          </w:p>
        </w:tc>
        <w:tc>
          <w:tcPr>
            <w:tcW w:w="2126" w:type="dxa"/>
          </w:tcPr>
          <w:p w:rsidR="00790F69" w:rsidRPr="009C0ACF" w:rsidRDefault="00790F69" w:rsidP="00790F69">
            <w:pPr>
              <w:spacing w:before="120" w:after="120" w:line="240" w:lineRule="auto"/>
              <w:jc w:val="both"/>
              <w:rPr>
                <w:sz w:val="22"/>
                <w:szCs w:val="22"/>
              </w:rPr>
            </w:pPr>
          </w:p>
        </w:tc>
        <w:tc>
          <w:tcPr>
            <w:tcW w:w="1554" w:type="dxa"/>
          </w:tcPr>
          <w:p w:rsidR="00790F69" w:rsidRPr="009C0ACF" w:rsidRDefault="00790F69" w:rsidP="00790F69">
            <w:pPr>
              <w:spacing w:before="120" w:after="120" w:line="240" w:lineRule="auto"/>
              <w:jc w:val="both"/>
              <w:rPr>
                <w:sz w:val="22"/>
                <w:szCs w:val="22"/>
              </w:rPr>
            </w:pPr>
          </w:p>
        </w:tc>
      </w:tr>
      <w:tr w:rsidR="009C0ACF" w:rsidRPr="009C0ACF" w:rsidTr="00790F69">
        <w:tc>
          <w:tcPr>
            <w:tcW w:w="993" w:type="dxa"/>
          </w:tcPr>
          <w:p w:rsidR="00790F69" w:rsidRPr="009C0ACF" w:rsidRDefault="00790F69"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790F69" w:rsidRPr="009C0ACF" w:rsidRDefault="00790F69" w:rsidP="00790F69">
            <w:pPr>
              <w:spacing w:before="120" w:after="120"/>
              <w:jc w:val="both"/>
              <w:rPr>
                <w:sz w:val="22"/>
                <w:szCs w:val="22"/>
              </w:rPr>
            </w:pPr>
            <w:r w:rsidRPr="009C0ACF">
              <w:rPr>
                <w:sz w:val="22"/>
                <w:szCs w:val="22"/>
              </w:rPr>
              <w:t>Thủ bổ nhiệm lại đối với công chức lãnh đạo, quản lý cấp huyện</w:t>
            </w:r>
          </w:p>
        </w:tc>
        <w:tc>
          <w:tcPr>
            <w:tcW w:w="1276" w:type="dxa"/>
            <w:vAlign w:val="center"/>
          </w:tcPr>
          <w:p w:rsidR="00790F69" w:rsidRPr="009C0ACF" w:rsidRDefault="00790F69" w:rsidP="00790F69">
            <w:pPr>
              <w:jc w:val="center"/>
              <w:rPr>
                <w:sz w:val="22"/>
                <w:szCs w:val="22"/>
              </w:rPr>
            </w:pPr>
            <w:r w:rsidRPr="009C0ACF">
              <w:rPr>
                <w:sz w:val="22"/>
                <w:szCs w:val="22"/>
              </w:rPr>
              <w:t>UBND cấp huyện</w:t>
            </w:r>
          </w:p>
        </w:tc>
        <w:tc>
          <w:tcPr>
            <w:tcW w:w="1417" w:type="dxa"/>
            <w:vAlign w:val="center"/>
          </w:tcPr>
          <w:p w:rsidR="00790F69" w:rsidRPr="009C0ACF" w:rsidRDefault="00790F69" w:rsidP="00790F69">
            <w:pPr>
              <w:spacing w:before="120" w:after="120"/>
              <w:jc w:val="center"/>
              <w:rPr>
                <w:sz w:val="22"/>
                <w:szCs w:val="22"/>
              </w:rPr>
            </w:pPr>
            <w:r w:rsidRPr="009C0ACF">
              <w:rPr>
                <w:sz w:val="22"/>
                <w:szCs w:val="22"/>
              </w:rPr>
              <w:t>UBND cấp huyện</w:t>
            </w:r>
          </w:p>
        </w:tc>
        <w:tc>
          <w:tcPr>
            <w:tcW w:w="2126" w:type="dxa"/>
          </w:tcPr>
          <w:p w:rsidR="00790F69" w:rsidRPr="009C0ACF" w:rsidRDefault="00790F69" w:rsidP="00790F69">
            <w:pPr>
              <w:spacing w:before="120" w:after="120" w:line="240" w:lineRule="auto"/>
              <w:jc w:val="both"/>
              <w:rPr>
                <w:sz w:val="22"/>
                <w:szCs w:val="22"/>
              </w:rPr>
            </w:pPr>
          </w:p>
        </w:tc>
        <w:tc>
          <w:tcPr>
            <w:tcW w:w="1554" w:type="dxa"/>
          </w:tcPr>
          <w:p w:rsidR="00790F69" w:rsidRPr="009C0ACF" w:rsidRDefault="00790F69" w:rsidP="00790F69">
            <w:pPr>
              <w:spacing w:before="120" w:after="120" w:line="240" w:lineRule="auto"/>
              <w:jc w:val="both"/>
              <w:rPr>
                <w:sz w:val="22"/>
                <w:szCs w:val="22"/>
              </w:rPr>
            </w:pPr>
          </w:p>
        </w:tc>
      </w:tr>
      <w:tr w:rsidR="009C0ACF" w:rsidRPr="009C0ACF" w:rsidTr="00790F69">
        <w:tc>
          <w:tcPr>
            <w:tcW w:w="993" w:type="dxa"/>
          </w:tcPr>
          <w:p w:rsidR="00790F69" w:rsidRPr="009C0ACF" w:rsidRDefault="00651DC1" w:rsidP="00651DC1">
            <w:pPr>
              <w:pBdr>
                <w:top w:val="nil"/>
                <w:left w:val="nil"/>
                <w:bottom w:val="nil"/>
                <w:right w:val="nil"/>
                <w:between w:val="nil"/>
              </w:pBdr>
              <w:spacing w:before="120" w:after="120" w:line="240" w:lineRule="auto"/>
              <w:jc w:val="center"/>
              <w:rPr>
                <w:b/>
                <w:sz w:val="22"/>
                <w:szCs w:val="22"/>
              </w:rPr>
            </w:pPr>
            <w:r w:rsidRPr="009C0ACF">
              <w:rPr>
                <w:b/>
                <w:sz w:val="22"/>
                <w:szCs w:val="22"/>
              </w:rPr>
              <w:t>V</w:t>
            </w:r>
          </w:p>
        </w:tc>
        <w:tc>
          <w:tcPr>
            <w:tcW w:w="2268" w:type="dxa"/>
          </w:tcPr>
          <w:p w:rsidR="00790F69" w:rsidRPr="009C0ACF" w:rsidRDefault="00790F69" w:rsidP="00790F69">
            <w:pPr>
              <w:spacing w:before="120" w:after="120" w:line="240" w:lineRule="auto"/>
              <w:jc w:val="both"/>
              <w:rPr>
                <w:b/>
                <w:sz w:val="22"/>
                <w:szCs w:val="22"/>
              </w:rPr>
            </w:pPr>
            <w:r w:rsidRPr="009C0ACF">
              <w:rPr>
                <w:b/>
                <w:sz w:val="22"/>
                <w:szCs w:val="22"/>
              </w:rPr>
              <w:t>Lĩnh vực  Tư pháp</w:t>
            </w:r>
          </w:p>
        </w:tc>
        <w:tc>
          <w:tcPr>
            <w:tcW w:w="1276" w:type="dxa"/>
          </w:tcPr>
          <w:p w:rsidR="00790F69" w:rsidRPr="009C0ACF" w:rsidRDefault="00790F69" w:rsidP="00790F69">
            <w:pPr>
              <w:spacing w:before="120" w:after="120" w:line="240" w:lineRule="auto"/>
              <w:jc w:val="both"/>
              <w:rPr>
                <w:b/>
                <w:sz w:val="22"/>
                <w:szCs w:val="22"/>
              </w:rPr>
            </w:pPr>
          </w:p>
        </w:tc>
        <w:tc>
          <w:tcPr>
            <w:tcW w:w="1417" w:type="dxa"/>
          </w:tcPr>
          <w:p w:rsidR="00790F69" w:rsidRPr="009C0ACF" w:rsidRDefault="00790F69" w:rsidP="00790F69">
            <w:pPr>
              <w:spacing w:before="120" w:after="120" w:line="240" w:lineRule="auto"/>
              <w:jc w:val="both"/>
              <w:rPr>
                <w:b/>
                <w:sz w:val="22"/>
                <w:szCs w:val="22"/>
              </w:rPr>
            </w:pPr>
          </w:p>
        </w:tc>
        <w:tc>
          <w:tcPr>
            <w:tcW w:w="2126" w:type="dxa"/>
          </w:tcPr>
          <w:p w:rsidR="00790F69" w:rsidRPr="009C0ACF" w:rsidRDefault="00790F69" w:rsidP="00790F69">
            <w:pPr>
              <w:spacing w:before="120" w:after="120" w:line="240" w:lineRule="auto"/>
              <w:jc w:val="both"/>
              <w:rPr>
                <w:b/>
                <w:sz w:val="22"/>
                <w:szCs w:val="22"/>
              </w:rPr>
            </w:pPr>
          </w:p>
        </w:tc>
        <w:tc>
          <w:tcPr>
            <w:tcW w:w="1554" w:type="dxa"/>
          </w:tcPr>
          <w:p w:rsidR="00790F69" w:rsidRPr="009C0ACF" w:rsidRDefault="00790F69" w:rsidP="00790F69">
            <w:pPr>
              <w:spacing w:before="120" w:after="120" w:line="240" w:lineRule="auto"/>
              <w:jc w:val="both"/>
              <w:rPr>
                <w:b/>
                <w:sz w:val="22"/>
                <w:szCs w:val="22"/>
              </w:rPr>
            </w:pPr>
          </w:p>
        </w:tc>
      </w:tr>
      <w:tr w:rsidR="009C0ACF" w:rsidRPr="009C0ACF" w:rsidTr="00790F69">
        <w:tc>
          <w:tcPr>
            <w:tcW w:w="993" w:type="dxa"/>
          </w:tcPr>
          <w:p w:rsidR="00790F69" w:rsidRPr="009C0ACF" w:rsidRDefault="00790F69"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vAlign w:val="center"/>
          </w:tcPr>
          <w:p w:rsidR="00790F69" w:rsidRPr="009C0ACF" w:rsidRDefault="00790F69" w:rsidP="00790F69">
            <w:pPr>
              <w:spacing w:before="120" w:after="120" w:line="240" w:lineRule="auto"/>
              <w:jc w:val="both"/>
              <w:rPr>
                <w:sz w:val="22"/>
                <w:szCs w:val="22"/>
              </w:rPr>
            </w:pPr>
            <w:r w:rsidRPr="009C0ACF">
              <w:rPr>
                <w:sz w:val="22"/>
                <w:szCs w:val="22"/>
              </w:rPr>
              <w:t>Quyết định công nhận báo cáo viên pháp luật (cấp huyện).</w:t>
            </w:r>
          </w:p>
        </w:tc>
        <w:tc>
          <w:tcPr>
            <w:tcW w:w="1276" w:type="dxa"/>
          </w:tcPr>
          <w:p w:rsidR="00790F69" w:rsidRPr="009C0ACF" w:rsidRDefault="00790F69" w:rsidP="00790F69">
            <w:pPr>
              <w:spacing w:before="120" w:after="120" w:line="240" w:lineRule="auto"/>
              <w:jc w:val="both"/>
              <w:rPr>
                <w:sz w:val="22"/>
                <w:szCs w:val="22"/>
              </w:rPr>
            </w:pPr>
            <w:r w:rsidRPr="009C0ACF">
              <w:rPr>
                <w:sz w:val="22"/>
                <w:szCs w:val="22"/>
              </w:rPr>
              <w:t>Chủ tịch UBND cấp huyện</w:t>
            </w:r>
          </w:p>
        </w:tc>
        <w:tc>
          <w:tcPr>
            <w:tcW w:w="1417" w:type="dxa"/>
          </w:tcPr>
          <w:p w:rsidR="00790F69" w:rsidRPr="009C0ACF" w:rsidRDefault="00790F69" w:rsidP="00790F69">
            <w:pPr>
              <w:spacing w:before="120" w:after="120" w:line="240" w:lineRule="auto"/>
              <w:jc w:val="both"/>
              <w:rPr>
                <w:sz w:val="22"/>
                <w:szCs w:val="22"/>
              </w:rPr>
            </w:pPr>
            <w:r w:rsidRPr="009C0ACF">
              <w:rPr>
                <w:sz w:val="22"/>
                <w:szCs w:val="22"/>
              </w:rPr>
              <w:t>UBND cấp huyện</w:t>
            </w:r>
          </w:p>
        </w:tc>
        <w:tc>
          <w:tcPr>
            <w:tcW w:w="2126" w:type="dxa"/>
          </w:tcPr>
          <w:p w:rsidR="00790F69" w:rsidRPr="009C0ACF" w:rsidRDefault="00790F69" w:rsidP="00790F69">
            <w:pPr>
              <w:spacing w:before="120" w:after="120" w:line="240" w:lineRule="auto"/>
              <w:jc w:val="both"/>
              <w:rPr>
                <w:sz w:val="22"/>
                <w:szCs w:val="22"/>
              </w:rPr>
            </w:pPr>
            <w:r w:rsidRPr="009C0ACF">
              <w:rPr>
                <w:sz w:val="22"/>
                <w:szCs w:val="22"/>
              </w:rPr>
              <w:t>UBND thị xã Hòa Thành</w:t>
            </w:r>
          </w:p>
        </w:tc>
        <w:tc>
          <w:tcPr>
            <w:tcW w:w="1554" w:type="dxa"/>
          </w:tcPr>
          <w:p w:rsidR="00790F69" w:rsidRPr="009C0ACF" w:rsidRDefault="00790F69" w:rsidP="00790F69">
            <w:pPr>
              <w:spacing w:before="120" w:after="120" w:line="240" w:lineRule="auto"/>
              <w:jc w:val="both"/>
              <w:rPr>
                <w:sz w:val="22"/>
                <w:szCs w:val="22"/>
              </w:rPr>
            </w:pPr>
          </w:p>
        </w:tc>
      </w:tr>
      <w:tr w:rsidR="009C0ACF" w:rsidRPr="009C0ACF" w:rsidTr="00790F69">
        <w:tc>
          <w:tcPr>
            <w:tcW w:w="993" w:type="dxa"/>
          </w:tcPr>
          <w:p w:rsidR="00790F69" w:rsidRPr="009C0ACF" w:rsidRDefault="00790F69"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vAlign w:val="center"/>
          </w:tcPr>
          <w:p w:rsidR="00790F69" w:rsidRPr="009C0ACF" w:rsidRDefault="00790F69" w:rsidP="00790F69">
            <w:pPr>
              <w:spacing w:before="120" w:after="120" w:line="240" w:lineRule="auto"/>
              <w:jc w:val="both"/>
              <w:rPr>
                <w:sz w:val="22"/>
                <w:szCs w:val="22"/>
              </w:rPr>
            </w:pPr>
            <w:r w:rsidRPr="009C0ACF">
              <w:rPr>
                <w:sz w:val="22"/>
                <w:szCs w:val="22"/>
              </w:rPr>
              <w:t>Quyết định miễn nhiệm báo cáo viên pháp luật (cấp huyện).</w:t>
            </w:r>
          </w:p>
        </w:tc>
        <w:tc>
          <w:tcPr>
            <w:tcW w:w="1276" w:type="dxa"/>
          </w:tcPr>
          <w:p w:rsidR="00790F69" w:rsidRPr="009C0ACF" w:rsidRDefault="00790F69" w:rsidP="00790F69">
            <w:pPr>
              <w:spacing w:before="120" w:after="120" w:line="240" w:lineRule="auto"/>
              <w:jc w:val="both"/>
              <w:rPr>
                <w:sz w:val="22"/>
                <w:szCs w:val="22"/>
              </w:rPr>
            </w:pPr>
            <w:r w:rsidRPr="009C0ACF">
              <w:rPr>
                <w:sz w:val="22"/>
                <w:szCs w:val="22"/>
              </w:rPr>
              <w:t>Chủ tịch UBND cấp huyện</w:t>
            </w:r>
          </w:p>
        </w:tc>
        <w:tc>
          <w:tcPr>
            <w:tcW w:w="1417" w:type="dxa"/>
          </w:tcPr>
          <w:p w:rsidR="00790F69" w:rsidRPr="009C0ACF" w:rsidRDefault="00790F69" w:rsidP="00790F69">
            <w:pPr>
              <w:spacing w:before="120" w:after="120" w:line="240" w:lineRule="auto"/>
              <w:jc w:val="both"/>
              <w:rPr>
                <w:sz w:val="22"/>
                <w:szCs w:val="22"/>
              </w:rPr>
            </w:pPr>
            <w:r w:rsidRPr="009C0ACF">
              <w:rPr>
                <w:sz w:val="22"/>
                <w:szCs w:val="22"/>
              </w:rPr>
              <w:t>UBND cấp huyện</w:t>
            </w:r>
          </w:p>
        </w:tc>
        <w:tc>
          <w:tcPr>
            <w:tcW w:w="2126" w:type="dxa"/>
          </w:tcPr>
          <w:p w:rsidR="00790F69" w:rsidRPr="009C0ACF" w:rsidRDefault="00790F69" w:rsidP="00790F69">
            <w:pPr>
              <w:spacing w:before="120" w:after="120" w:line="240" w:lineRule="auto"/>
              <w:jc w:val="both"/>
              <w:rPr>
                <w:sz w:val="22"/>
                <w:szCs w:val="22"/>
              </w:rPr>
            </w:pPr>
            <w:r w:rsidRPr="009C0ACF">
              <w:rPr>
                <w:sz w:val="22"/>
                <w:szCs w:val="22"/>
              </w:rPr>
              <w:t>UBND huyện Tân Biên</w:t>
            </w:r>
          </w:p>
        </w:tc>
        <w:tc>
          <w:tcPr>
            <w:tcW w:w="1554" w:type="dxa"/>
          </w:tcPr>
          <w:p w:rsidR="00790F69" w:rsidRPr="009C0ACF" w:rsidRDefault="00790F69" w:rsidP="00790F69">
            <w:pPr>
              <w:spacing w:before="120" w:after="120" w:line="240" w:lineRule="auto"/>
              <w:jc w:val="both"/>
              <w:rPr>
                <w:sz w:val="22"/>
                <w:szCs w:val="22"/>
              </w:rPr>
            </w:pPr>
          </w:p>
        </w:tc>
      </w:tr>
      <w:tr w:rsidR="009C0ACF" w:rsidRPr="009C0ACF" w:rsidTr="00790F69">
        <w:tc>
          <w:tcPr>
            <w:tcW w:w="993" w:type="dxa"/>
          </w:tcPr>
          <w:p w:rsidR="00790F69" w:rsidRPr="009C0ACF" w:rsidRDefault="00790F69"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vAlign w:val="center"/>
          </w:tcPr>
          <w:p w:rsidR="00790F69" w:rsidRPr="009C0ACF" w:rsidRDefault="00790F69" w:rsidP="00790F69">
            <w:pPr>
              <w:spacing w:before="120" w:after="120" w:line="240" w:lineRule="auto"/>
              <w:jc w:val="both"/>
              <w:rPr>
                <w:sz w:val="22"/>
                <w:szCs w:val="22"/>
              </w:rPr>
            </w:pPr>
            <w:r w:rsidRPr="009C0ACF">
              <w:rPr>
                <w:sz w:val="22"/>
                <w:szCs w:val="22"/>
              </w:rPr>
              <w:t>Công nhận xã, phường, thị trấn đạt chuẩn tiếp cận pháp luật.</w:t>
            </w:r>
          </w:p>
          <w:p w:rsidR="00790F69" w:rsidRPr="009C0ACF" w:rsidRDefault="00790F69" w:rsidP="00790F69">
            <w:pPr>
              <w:spacing w:before="120" w:after="120" w:line="240" w:lineRule="auto"/>
              <w:jc w:val="both"/>
              <w:rPr>
                <w:sz w:val="22"/>
                <w:szCs w:val="22"/>
              </w:rPr>
            </w:pPr>
          </w:p>
        </w:tc>
        <w:tc>
          <w:tcPr>
            <w:tcW w:w="1276" w:type="dxa"/>
          </w:tcPr>
          <w:p w:rsidR="00790F69" w:rsidRPr="009C0ACF" w:rsidRDefault="00790F69" w:rsidP="00790F69">
            <w:pPr>
              <w:spacing w:before="120" w:after="120" w:line="240" w:lineRule="auto"/>
              <w:jc w:val="both"/>
              <w:rPr>
                <w:sz w:val="22"/>
                <w:szCs w:val="22"/>
              </w:rPr>
            </w:pPr>
            <w:r w:rsidRPr="009C0ACF">
              <w:rPr>
                <w:sz w:val="22"/>
                <w:szCs w:val="22"/>
              </w:rPr>
              <w:t>Chủ tịch UBND cấp huyện</w:t>
            </w:r>
          </w:p>
        </w:tc>
        <w:tc>
          <w:tcPr>
            <w:tcW w:w="1417" w:type="dxa"/>
          </w:tcPr>
          <w:p w:rsidR="00790F69" w:rsidRPr="009C0ACF" w:rsidRDefault="00790F69" w:rsidP="00790F69">
            <w:pPr>
              <w:spacing w:before="120" w:after="120" w:line="240" w:lineRule="auto"/>
              <w:jc w:val="both"/>
              <w:rPr>
                <w:sz w:val="22"/>
                <w:szCs w:val="22"/>
              </w:rPr>
            </w:pPr>
            <w:r w:rsidRPr="009C0ACF">
              <w:rPr>
                <w:sz w:val="22"/>
                <w:szCs w:val="22"/>
              </w:rPr>
              <w:t>UBND cấp huyện</w:t>
            </w:r>
          </w:p>
        </w:tc>
        <w:tc>
          <w:tcPr>
            <w:tcW w:w="2126" w:type="dxa"/>
          </w:tcPr>
          <w:p w:rsidR="00790F69" w:rsidRPr="009C0ACF" w:rsidRDefault="00790F69" w:rsidP="00790F69">
            <w:pPr>
              <w:spacing w:before="120" w:after="120" w:line="240" w:lineRule="auto"/>
              <w:jc w:val="both"/>
              <w:rPr>
                <w:sz w:val="22"/>
                <w:szCs w:val="22"/>
              </w:rPr>
            </w:pPr>
            <w:r w:rsidRPr="009C0ACF">
              <w:rPr>
                <w:sz w:val="22"/>
                <w:szCs w:val="22"/>
              </w:rPr>
              <w:t>UBND huyện Dương Minh Châu</w:t>
            </w:r>
          </w:p>
        </w:tc>
        <w:tc>
          <w:tcPr>
            <w:tcW w:w="1554" w:type="dxa"/>
          </w:tcPr>
          <w:p w:rsidR="00790F69" w:rsidRPr="009C0ACF" w:rsidRDefault="00790F69" w:rsidP="00790F69">
            <w:pPr>
              <w:spacing w:before="120" w:after="120" w:line="240" w:lineRule="auto"/>
              <w:jc w:val="both"/>
              <w:rPr>
                <w:sz w:val="22"/>
                <w:szCs w:val="22"/>
              </w:rPr>
            </w:pPr>
          </w:p>
        </w:tc>
      </w:tr>
      <w:tr w:rsidR="009C0ACF" w:rsidRPr="009C0ACF" w:rsidTr="00790F69">
        <w:tc>
          <w:tcPr>
            <w:tcW w:w="993" w:type="dxa"/>
          </w:tcPr>
          <w:p w:rsidR="00790F69" w:rsidRPr="009C0ACF" w:rsidRDefault="00790F69"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vAlign w:val="center"/>
          </w:tcPr>
          <w:p w:rsidR="00790F69" w:rsidRPr="009C0ACF" w:rsidRDefault="00790F69" w:rsidP="00790F69">
            <w:pPr>
              <w:spacing w:before="120" w:after="120" w:line="240" w:lineRule="auto"/>
              <w:jc w:val="both"/>
              <w:rPr>
                <w:sz w:val="22"/>
                <w:szCs w:val="22"/>
              </w:rPr>
            </w:pPr>
            <w:r w:rsidRPr="009C0ACF">
              <w:rPr>
                <w:sz w:val="22"/>
                <w:szCs w:val="22"/>
              </w:rPr>
              <w:t>Kiểm tra văn bản quy phạm pháp luật, xử lý văn bản quy phạm pháp luật trái pháp luật theo thẩm quyền (cấp huyện).</w:t>
            </w:r>
          </w:p>
        </w:tc>
        <w:tc>
          <w:tcPr>
            <w:tcW w:w="1276" w:type="dxa"/>
          </w:tcPr>
          <w:p w:rsidR="00790F69" w:rsidRPr="009C0ACF" w:rsidRDefault="00790F69" w:rsidP="00790F69">
            <w:pPr>
              <w:spacing w:before="120" w:after="120" w:line="240" w:lineRule="auto"/>
              <w:jc w:val="both"/>
              <w:rPr>
                <w:sz w:val="22"/>
                <w:szCs w:val="22"/>
              </w:rPr>
            </w:pPr>
            <w:r w:rsidRPr="009C0ACF">
              <w:rPr>
                <w:sz w:val="22"/>
                <w:szCs w:val="22"/>
              </w:rPr>
              <w:t>Chủ tịch UBND cấp huyện</w:t>
            </w:r>
          </w:p>
        </w:tc>
        <w:tc>
          <w:tcPr>
            <w:tcW w:w="1417" w:type="dxa"/>
          </w:tcPr>
          <w:p w:rsidR="00790F69" w:rsidRPr="009C0ACF" w:rsidRDefault="00790F69" w:rsidP="00790F69">
            <w:pPr>
              <w:spacing w:before="120" w:after="120" w:line="240" w:lineRule="auto"/>
              <w:jc w:val="both"/>
              <w:rPr>
                <w:sz w:val="22"/>
                <w:szCs w:val="22"/>
              </w:rPr>
            </w:pPr>
            <w:r w:rsidRPr="009C0ACF">
              <w:rPr>
                <w:sz w:val="22"/>
                <w:szCs w:val="22"/>
              </w:rPr>
              <w:t>UBND cấp huyện</w:t>
            </w:r>
          </w:p>
        </w:tc>
        <w:tc>
          <w:tcPr>
            <w:tcW w:w="2126" w:type="dxa"/>
          </w:tcPr>
          <w:p w:rsidR="00790F69" w:rsidRPr="009C0ACF" w:rsidRDefault="00790F69" w:rsidP="00790F69">
            <w:pPr>
              <w:spacing w:before="120" w:after="120" w:line="240" w:lineRule="auto"/>
              <w:jc w:val="both"/>
              <w:rPr>
                <w:sz w:val="22"/>
                <w:szCs w:val="22"/>
              </w:rPr>
            </w:pPr>
            <w:r w:rsidRPr="009C0ACF">
              <w:rPr>
                <w:sz w:val="22"/>
                <w:szCs w:val="22"/>
              </w:rPr>
              <w:t>UBND thị xã Trảng Bàng</w:t>
            </w:r>
          </w:p>
        </w:tc>
        <w:tc>
          <w:tcPr>
            <w:tcW w:w="1554" w:type="dxa"/>
          </w:tcPr>
          <w:p w:rsidR="00790F69" w:rsidRPr="009C0ACF" w:rsidRDefault="00790F69" w:rsidP="00790F69">
            <w:pPr>
              <w:spacing w:before="120" w:after="120" w:line="240" w:lineRule="auto"/>
              <w:jc w:val="both"/>
              <w:rPr>
                <w:sz w:val="22"/>
                <w:szCs w:val="22"/>
              </w:rPr>
            </w:pPr>
          </w:p>
        </w:tc>
      </w:tr>
      <w:tr w:rsidR="009C0ACF" w:rsidRPr="009C0ACF" w:rsidTr="00790F69">
        <w:tc>
          <w:tcPr>
            <w:tcW w:w="993" w:type="dxa"/>
          </w:tcPr>
          <w:p w:rsidR="00790F69" w:rsidRPr="009C0ACF" w:rsidRDefault="00790F69"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790F69" w:rsidRPr="009C0ACF" w:rsidRDefault="00790F69" w:rsidP="00790F69">
            <w:pPr>
              <w:spacing w:before="120" w:after="120" w:line="240" w:lineRule="auto"/>
              <w:jc w:val="both"/>
              <w:rPr>
                <w:sz w:val="22"/>
                <w:szCs w:val="22"/>
              </w:rPr>
            </w:pPr>
            <w:r w:rsidRPr="009C0ACF">
              <w:rPr>
                <w:sz w:val="22"/>
                <w:szCs w:val="22"/>
              </w:rPr>
              <w:t>Rà soát văn bản quy phạm pháp luật theo thẩm quyền, xử lý/kiến nghị xử lý kết quả rà soát văn bản quy phạm pháp luật.</w:t>
            </w:r>
          </w:p>
        </w:tc>
        <w:tc>
          <w:tcPr>
            <w:tcW w:w="1276" w:type="dxa"/>
          </w:tcPr>
          <w:p w:rsidR="00790F69" w:rsidRPr="009C0ACF" w:rsidRDefault="00790F69" w:rsidP="00790F69">
            <w:pPr>
              <w:spacing w:before="120" w:after="120" w:line="240" w:lineRule="auto"/>
              <w:jc w:val="both"/>
              <w:rPr>
                <w:sz w:val="22"/>
                <w:szCs w:val="22"/>
              </w:rPr>
            </w:pPr>
            <w:r w:rsidRPr="009C0ACF">
              <w:rPr>
                <w:sz w:val="22"/>
                <w:szCs w:val="22"/>
              </w:rPr>
              <w:t>UBND cấp huyện</w:t>
            </w:r>
          </w:p>
        </w:tc>
        <w:tc>
          <w:tcPr>
            <w:tcW w:w="1417" w:type="dxa"/>
          </w:tcPr>
          <w:p w:rsidR="00790F69" w:rsidRPr="009C0ACF" w:rsidRDefault="00790F69" w:rsidP="00790F69">
            <w:pPr>
              <w:spacing w:before="120" w:after="120" w:line="240" w:lineRule="auto"/>
              <w:jc w:val="both"/>
              <w:rPr>
                <w:sz w:val="22"/>
                <w:szCs w:val="22"/>
              </w:rPr>
            </w:pPr>
            <w:r w:rsidRPr="009C0ACF">
              <w:rPr>
                <w:sz w:val="22"/>
                <w:szCs w:val="22"/>
              </w:rPr>
              <w:t>UBND cấp huyện</w:t>
            </w:r>
          </w:p>
        </w:tc>
        <w:tc>
          <w:tcPr>
            <w:tcW w:w="2126" w:type="dxa"/>
          </w:tcPr>
          <w:p w:rsidR="00790F69" w:rsidRPr="009C0ACF" w:rsidRDefault="00790F69" w:rsidP="00790F69">
            <w:pPr>
              <w:spacing w:before="120" w:after="120" w:line="240" w:lineRule="auto"/>
              <w:jc w:val="both"/>
              <w:rPr>
                <w:sz w:val="22"/>
                <w:szCs w:val="22"/>
              </w:rPr>
            </w:pPr>
            <w:r w:rsidRPr="009C0ACF">
              <w:rPr>
                <w:sz w:val="22"/>
                <w:szCs w:val="22"/>
              </w:rPr>
              <w:t>UBND huyện Gò Dầu</w:t>
            </w:r>
          </w:p>
        </w:tc>
        <w:tc>
          <w:tcPr>
            <w:tcW w:w="1554" w:type="dxa"/>
          </w:tcPr>
          <w:p w:rsidR="00790F69" w:rsidRPr="009C0ACF" w:rsidRDefault="00790F69" w:rsidP="00790F69">
            <w:pPr>
              <w:spacing w:before="120" w:after="120" w:line="240" w:lineRule="auto"/>
              <w:jc w:val="both"/>
              <w:rPr>
                <w:sz w:val="22"/>
                <w:szCs w:val="22"/>
              </w:rPr>
            </w:pPr>
          </w:p>
        </w:tc>
      </w:tr>
      <w:tr w:rsidR="009C0ACF" w:rsidRPr="009C0ACF" w:rsidTr="00790F69">
        <w:tc>
          <w:tcPr>
            <w:tcW w:w="993" w:type="dxa"/>
          </w:tcPr>
          <w:p w:rsidR="00790F69" w:rsidRPr="009C0ACF" w:rsidRDefault="00790F69"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790F69" w:rsidRPr="009C0ACF" w:rsidRDefault="00790F69" w:rsidP="00790F69">
            <w:pPr>
              <w:spacing w:before="120" w:after="120" w:line="240" w:lineRule="auto"/>
              <w:jc w:val="both"/>
              <w:rPr>
                <w:sz w:val="22"/>
                <w:szCs w:val="22"/>
              </w:rPr>
            </w:pPr>
            <w:r w:rsidRPr="009C0ACF">
              <w:rPr>
                <w:sz w:val="22"/>
                <w:szCs w:val="22"/>
              </w:rPr>
              <w:t>Hệ thống hóa, công bố kết quả hệ thống hóa văn bản quy phạm pháp luật theo thẩm quyền (cấp huyện).</w:t>
            </w:r>
          </w:p>
        </w:tc>
        <w:tc>
          <w:tcPr>
            <w:tcW w:w="1276" w:type="dxa"/>
          </w:tcPr>
          <w:p w:rsidR="00790F69" w:rsidRPr="009C0ACF" w:rsidRDefault="00790F69" w:rsidP="00790F69">
            <w:pPr>
              <w:spacing w:before="120" w:after="120" w:line="240" w:lineRule="auto"/>
              <w:jc w:val="both"/>
              <w:rPr>
                <w:sz w:val="22"/>
                <w:szCs w:val="22"/>
              </w:rPr>
            </w:pPr>
            <w:r w:rsidRPr="009C0ACF">
              <w:rPr>
                <w:sz w:val="22"/>
                <w:szCs w:val="22"/>
              </w:rPr>
              <w:t>Chủ tịch UBND cấp huyện</w:t>
            </w:r>
          </w:p>
        </w:tc>
        <w:tc>
          <w:tcPr>
            <w:tcW w:w="1417" w:type="dxa"/>
          </w:tcPr>
          <w:p w:rsidR="00790F69" w:rsidRPr="009C0ACF" w:rsidRDefault="00790F69" w:rsidP="00790F69">
            <w:pPr>
              <w:spacing w:before="120" w:after="120" w:line="240" w:lineRule="auto"/>
              <w:jc w:val="both"/>
              <w:rPr>
                <w:sz w:val="22"/>
                <w:szCs w:val="22"/>
              </w:rPr>
            </w:pPr>
            <w:r w:rsidRPr="009C0ACF">
              <w:rPr>
                <w:sz w:val="22"/>
                <w:szCs w:val="22"/>
              </w:rPr>
              <w:t>UBND cấp huyện</w:t>
            </w:r>
          </w:p>
        </w:tc>
        <w:tc>
          <w:tcPr>
            <w:tcW w:w="2126" w:type="dxa"/>
          </w:tcPr>
          <w:p w:rsidR="00790F69" w:rsidRPr="009C0ACF" w:rsidRDefault="00790F69" w:rsidP="00790F69">
            <w:pPr>
              <w:spacing w:before="120" w:after="120" w:line="240" w:lineRule="auto"/>
              <w:jc w:val="both"/>
              <w:rPr>
                <w:sz w:val="22"/>
                <w:szCs w:val="22"/>
              </w:rPr>
            </w:pPr>
            <w:r w:rsidRPr="009C0ACF">
              <w:rPr>
                <w:sz w:val="22"/>
                <w:szCs w:val="22"/>
              </w:rPr>
              <w:t>UBND huyện Bến Cầu</w:t>
            </w:r>
          </w:p>
        </w:tc>
        <w:tc>
          <w:tcPr>
            <w:tcW w:w="1554" w:type="dxa"/>
          </w:tcPr>
          <w:p w:rsidR="00790F69" w:rsidRPr="009C0ACF" w:rsidRDefault="00790F69" w:rsidP="00790F69">
            <w:pPr>
              <w:spacing w:before="120" w:after="120" w:line="240" w:lineRule="auto"/>
              <w:jc w:val="both"/>
              <w:rPr>
                <w:sz w:val="22"/>
                <w:szCs w:val="22"/>
              </w:rPr>
            </w:pPr>
          </w:p>
        </w:tc>
      </w:tr>
      <w:tr w:rsidR="009C0ACF" w:rsidRPr="009C0ACF" w:rsidTr="00790F69">
        <w:tc>
          <w:tcPr>
            <w:tcW w:w="993" w:type="dxa"/>
          </w:tcPr>
          <w:p w:rsidR="00D26EFD" w:rsidRPr="009C0ACF" w:rsidRDefault="00D26EFD" w:rsidP="00651DC1">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D26EFD" w:rsidRPr="009C0ACF" w:rsidRDefault="00D26EFD" w:rsidP="00D26EFD">
            <w:pPr>
              <w:spacing w:before="120"/>
              <w:jc w:val="both"/>
              <w:rPr>
                <w:sz w:val="22"/>
                <w:szCs w:val="22"/>
              </w:rPr>
            </w:pPr>
            <w:r w:rsidRPr="009C0ACF">
              <w:rPr>
                <w:sz w:val="22"/>
                <w:szCs w:val="22"/>
              </w:rPr>
              <w:t>Xây dựng văn bản quy phạm pháp luật cấp huyện</w:t>
            </w:r>
          </w:p>
        </w:tc>
        <w:tc>
          <w:tcPr>
            <w:tcW w:w="1276" w:type="dxa"/>
          </w:tcPr>
          <w:p w:rsidR="00D26EFD" w:rsidRPr="009C0ACF" w:rsidRDefault="00D26EFD" w:rsidP="00D26EFD">
            <w:pPr>
              <w:jc w:val="center"/>
              <w:rPr>
                <w:sz w:val="22"/>
                <w:szCs w:val="22"/>
              </w:rPr>
            </w:pPr>
            <w:r w:rsidRPr="009C0ACF">
              <w:rPr>
                <w:sz w:val="22"/>
                <w:szCs w:val="22"/>
              </w:rPr>
              <w:t>UBND cấp huyện</w:t>
            </w:r>
          </w:p>
        </w:tc>
        <w:tc>
          <w:tcPr>
            <w:tcW w:w="1417" w:type="dxa"/>
          </w:tcPr>
          <w:p w:rsidR="00D26EFD" w:rsidRPr="009C0ACF" w:rsidRDefault="00D26EFD" w:rsidP="00D26EFD">
            <w:pPr>
              <w:rPr>
                <w:sz w:val="22"/>
                <w:szCs w:val="22"/>
              </w:rPr>
            </w:pPr>
            <w:r w:rsidRPr="009C0ACF">
              <w:rPr>
                <w:sz w:val="22"/>
                <w:szCs w:val="22"/>
              </w:rPr>
              <w:t>UBND cấp huyện</w:t>
            </w:r>
          </w:p>
        </w:tc>
        <w:tc>
          <w:tcPr>
            <w:tcW w:w="2126" w:type="dxa"/>
          </w:tcPr>
          <w:p w:rsidR="00D26EFD" w:rsidRPr="009C0ACF" w:rsidRDefault="00D26EFD" w:rsidP="00D26EFD">
            <w:pPr>
              <w:spacing w:before="120" w:after="120" w:line="240" w:lineRule="auto"/>
              <w:jc w:val="both"/>
              <w:rPr>
                <w:sz w:val="22"/>
                <w:szCs w:val="22"/>
              </w:rPr>
            </w:pPr>
          </w:p>
        </w:tc>
        <w:tc>
          <w:tcPr>
            <w:tcW w:w="1554" w:type="dxa"/>
          </w:tcPr>
          <w:p w:rsidR="00D26EFD" w:rsidRPr="009C0ACF" w:rsidRDefault="00D26EFD" w:rsidP="00D26EFD">
            <w:pPr>
              <w:spacing w:before="120" w:after="120" w:line="240" w:lineRule="auto"/>
              <w:jc w:val="both"/>
              <w:rPr>
                <w:sz w:val="22"/>
                <w:szCs w:val="22"/>
              </w:rPr>
            </w:pPr>
          </w:p>
        </w:tc>
      </w:tr>
      <w:tr w:rsidR="009C0ACF" w:rsidRPr="009C0ACF" w:rsidTr="00790F69">
        <w:tc>
          <w:tcPr>
            <w:tcW w:w="993" w:type="dxa"/>
          </w:tcPr>
          <w:p w:rsidR="00D26EFD" w:rsidRPr="009C0ACF" w:rsidRDefault="00651DC1" w:rsidP="00651DC1">
            <w:pPr>
              <w:pBdr>
                <w:top w:val="nil"/>
                <w:left w:val="nil"/>
                <w:bottom w:val="nil"/>
                <w:right w:val="nil"/>
                <w:between w:val="nil"/>
              </w:pBdr>
              <w:spacing w:before="120" w:after="120" w:line="240" w:lineRule="auto"/>
              <w:jc w:val="center"/>
              <w:rPr>
                <w:b/>
                <w:sz w:val="22"/>
                <w:szCs w:val="22"/>
              </w:rPr>
            </w:pPr>
            <w:r w:rsidRPr="009C0ACF">
              <w:rPr>
                <w:b/>
                <w:sz w:val="22"/>
                <w:szCs w:val="22"/>
              </w:rPr>
              <w:t>VI</w:t>
            </w:r>
          </w:p>
        </w:tc>
        <w:tc>
          <w:tcPr>
            <w:tcW w:w="4961" w:type="dxa"/>
            <w:gridSpan w:val="3"/>
          </w:tcPr>
          <w:p w:rsidR="00D26EFD" w:rsidRPr="009C0ACF" w:rsidRDefault="00D26EFD" w:rsidP="00D26EFD">
            <w:pPr>
              <w:spacing w:before="120" w:after="120" w:line="240" w:lineRule="auto"/>
              <w:jc w:val="both"/>
              <w:rPr>
                <w:b/>
                <w:sz w:val="22"/>
                <w:szCs w:val="22"/>
              </w:rPr>
            </w:pPr>
            <w:r w:rsidRPr="009C0ACF">
              <w:rPr>
                <w:b/>
                <w:sz w:val="22"/>
                <w:szCs w:val="22"/>
              </w:rPr>
              <w:t>Lĩnh vực Nông nghiệp và Môi trường</w:t>
            </w:r>
          </w:p>
        </w:tc>
        <w:tc>
          <w:tcPr>
            <w:tcW w:w="2126" w:type="dxa"/>
          </w:tcPr>
          <w:p w:rsidR="00D26EFD" w:rsidRPr="009C0ACF" w:rsidRDefault="00D26EFD" w:rsidP="00D26EFD">
            <w:pPr>
              <w:spacing w:before="120" w:after="120" w:line="240" w:lineRule="auto"/>
              <w:jc w:val="both"/>
              <w:rPr>
                <w:b/>
                <w:sz w:val="22"/>
                <w:szCs w:val="22"/>
              </w:rPr>
            </w:pPr>
          </w:p>
        </w:tc>
        <w:tc>
          <w:tcPr>
            <w:tcW w:w="1554" w:type="dxa"/>
          </w:tcPr>
          <w:p w:rsidR="00D26EFD" w:rsidRPr="009C0ACF" w:rsidRDefault="00D26EFD" w:rsidP="00D26EFD">
            <w:pPr>
              <w:spacing w:before="120" w:after="120" w:line="240" w:lineRule="auto"/>
              <w:jc w:val="both"/>
              <w:rPr>
                <w:b/>
                <w:sz w:val="22"/>
                <w:szCs w:val="22"/>
              </w:rPr>
            </w:pPr>
          </w:p>
        </w:tc>
      </w:tr>
      <w:tr w:rsidR="009C0ACF" w:rsidRPr="009C0ACF" w:rsidTr="0060128A">
        <w:tc>
          <w:tcPr>
            <w:tcW w:w="993" w:type="dxa"/>
          </w:tcPr>
          <w:p w:rsidR="00C639E6" w:rsidRPr="009C0ACF" w:rsidRDefault="00C639E6" w:rsidP="00C639E6">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vAlign w:val="center"/>
          </w:tcPr>
          <w:p w:rsidR="00C639E6" w:rsidRPr="009C0ACF" w:rsidRDefault="00C639E6" w:rsidP="00C639E6">
            <w:pPr>
              <w:spacing w:before="120" w:after="120"/>
              <w:jc w:val="both"/>
            </w:pPr>
            <w:r w:rsidRPr="009C0ACF">
              <w:rPr>
                <w:lang w:val="nl-NL"/>
              </w:rPr>
              <w:t>Thủ tục thẩm định, xét công nhận xã đạt chuẩn tiêu chí 15 về hành chính công trong thực hiện bộ tiêu chí NTM nâng cao/NTM kiểu mẫu giai đoạn 2021-2025</w:t>
            </w:r>
          </w:p>
        </w:tc>
        <w:tc>
          <w:tcPr>
            <w:tcW w:w="1276" w:type="dxa"/>
          </w:tcPr>
          <w:p w:rsidR="00C639E6" w:rsidRPr="009C0ACF" w:rsidRDefault="00C639E6" w:rsidP="00C639E6">
            <w:pPr>
              <w:spacing w:before="120" w:after="120" w:line="240" w:lineRule="auto"/>
              <w:jc w:val="both"/>
              <w:rPr>
                <w:sz w:val="22"/>
                <w:szCs w:val="22"/>
              </w:rPr>
            </w:pPr>
            <w:r w:rsidRPr="009C0ACF">
              <w:rPr>
                <w:sz w:val="22"/>
                <w:szCs w:val="22"/>
              </w:rPr>
              <w:t>UBND cấp huyện</w:t>
            </w:r>
          </w:p>
        </w:tc>
        <w:tc>
          <w:tcPr>
            <w:tcW w:w="1417" w:type="dxa"/>
          </w:tcPr>
          <w:p w:rsidR="00C639E6" w:rsidRPr="009C0ACF" w:rsidRDefault="00C639E6" w:rsidP="00C639E6">
            <w:r w:rsidRPr="009C0ACF">
              <w:rPr>
                <w:sz w:val="22"/>
                <w:szCs w:val="22"/>
              </w:rPr>
              <w:t>UBND cấp huyện</w:t>
            </w:r>
          </w:p>
        </w:tc>
        <w:tc>
          <w:tcPr>
            <w:tcW w:w="2126" w:type="dxa"/>
          </w:tcPr>
          <w:p w:rsidR="00C639E6" w:rsidRPr="009C0ACF" w:rsidRDefault="00C639E6" w:rsidP="00C639E6">
            <w:pPr>
              <w:spacing w:before="120" w:after="120" w:line="240" w:lineRule="auto"/>
              <w:jc w:val="both"/>
              <w:rPr>
                <w:sz w:val="22"/>
                <w:szCs w:val="22"/>
              </w:rPr>
            </w:pPr>
          </w:p>
        </w:tc>
        <w:tc>
          <w:tcPr>
            <w:tcW w:w="1554" w:type="dxa"/>
          </w:tcPr>
          <w:p w:rsidR="00C639E6" w:rsidRPr="009C0ACF" w:rsidRDefault="00C639E6" w:rsidP="00C639E6">
            <w:pPr>
              <w:spacing w:before="120" w:after="120" w:line="240" w:lineRule="auto"/>
              <w:jc w:val="both"/>
              <w:rPr>
                <w:sz w:val="22"/>
                <w:szCs w:val="22"/>
              </w:rPr>
            </w:pPr>
          </w:p>
        </w:tc>
      </w:tr>
      <w:tr w:rsidR="009C0ACF" w:rsidRPr="009C0ACF" w:rsidTr="0060128A">
        <w:tc>
          <w:tcPr>
            <w:tcW w:w="993" w:type="dxa"/>
          </w:tcPr>
          <w:p w:rsidR="00C639E6" w:rsidRPr="009C0ACF" w:rsidRDefault="00C639E6" w:rsidP="00C639E6">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vAlign w:val="center"/>
          </w:tcPr>
          <w:p w:rsidR="00C639E6" w:rsidRPr="009C0ACF" w:rsidRDefault="00C639E6" w:rsidP="00C639E6">
            <w:pPr>
              <w:spacing w:before="120" w:after="120"/>
              <w:jc w:val="both"/>
              <w:rPr>
                <w:bCs/>
                <w:shd w:val="clear" w:color="auto" w:fill="FFFFFF"/>
                <w:lang w:val="hr-HR"/>
              </w:rPr>
            </w:pPr>
            <w:r w:rsidRPr="009C0ACF">
              <w:rPr>
                <w:bCs/>
                <w:shd w:val="clear" w:color="auto" w:fill="FFFFFF"/>
                <w:lang w:val="hr-HR"/>
              </w:rPr>
              <w:t>Trình tự, thủ tục, hồ sơ xét, công nhận và công bố huyện đạt chuẩn NTM, huyện đạt chuẩn NTM nâng cao, thị xã, thành phố trực thuộc cấp tỉnh hoàn thành nhiệm vụ xây dựng NTM</w:t>
            </w:r>
          </w:p>
        </w:tc>
        <w:tc>
          <w:tcPr>
            <w:tcW w:w="1276" w:type="dxa"/>
          </w:tcPr>
          <w:p w:rsidR="00C639E6" w:rsidRPr="009C0ACF" w:rsidRDefault="00C639E6" w:rsidP="00C639E6">
            <w:pPr>
              <w:spacing w:before="120" w:after="120" w:line="240" w:lineRule="auto"/>
              <w:jc w:val="both"/>
              <w:rPr>
                <w:sz w:val="22"/>
                <w:szCs w:val="22"/>
              </w:rPr>
            </w:pPr>
            <w:r w:rsidRPr="009C0ACF">
              <w:rPr>
                <w:sz w:val="22"/>
                <w:szCs w:val="22"/>
              </w:rPr>
              <w:t>UBND cấp huyện</w:t>
            </w:r>
          </w:p>
        </w:tc>
        <w:tc>
          <w:tcPr>
            <w:tcW w:w="1417" w:type="dxa"/>
          </w:tcPr>
          <w:p w:rsidR="00C639E6" w:rsidRPr="009C0ACF" w:rsidRDefault="00C639E6" w:rsidP="00C639E6">
            <w:r w:rsidRPr="009C0ACF">
              <w:rPr>
                <w:sz w:val="22"/>
                <w:szCs w:val="22"/>
              </w:rPr>
              <w:t>UBND cấp huyện</w:t>
            </w:r>
          </w:p>
        </w:tc>
        <w:tc>
          <w:tcPr>
            <w:tcW w:w="2126" w:type="dxa"/>
          </w:tcPr>
          <w:p w:rsidR="00C639E6" w:rsidRPr="009C0ACF" w:rsidRDefault="00C639E6" w:rsidP="00C639E6">
            <w:pPr>
              <w:spacing w:before="120" w:after="120" w:line="240" w:lineRule="auto"/>
              <w:jc w:val="both"/>
              <w:rPr>
                <w:sz w:val="22"/>
                <w:szCs w:val="22"/>
              </w:rPr>
            </w:pPr>
          </w:p>
        </w:tc>
        <w:tc>
          <w:tcPr>
            <w:tcW w:w="1554" w:type="dxa"/>
          </w:tcPr>
          <w:p w:rsidR="00C639E6" w:rsidRPr="009C0ACF" w:rsidRDefault="00C639E6" w:rsidP="00C639E6">
            <w:pPr>
              <w:spacing w:before="120" w:after="120" w:line="240" w:lineRule="auto"/>
              <w:jc w:val="both"/>
              <w:rPr>
                <w:sz w:val="22"/>
                <w:szCs w:val="22"/>
              </w:rPr>
            </w:pPr>
          </w:p>
        </w:tc>
      </w:tr>
      <w:tr w:rsidR="009C0ACF" w:rsidRPr="009C0ACF" w:rsidTr="00790F69">
        <w:tc>
          <w:tcPr>
            <w:tcW w:w="993" w:type="dxa"/>
          </w:tcPr>
          <w:p w:rsidR="00C639E6" w:rsidRPr="009C0ACF" w:rsidRDefault="00C639E6" w:rsidP="00C639E6">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C639E6" w:rsidRPr="009C0ACF" w:rsidRDefault="00C639E6" w:rsidP="00C639E6">
            <w:pPr>
              <w:jc w:val="both"/>
              <w:rPr>
                <w:lang w:val="nl-NL"/>
              </w:rPr>
            </w:pPr>
            <w:r w:rsidRPr="009C0ACF">
              <w:rPr>
                <w:lang w:val="nl-NL"/>
              </w:rPr>
              <w:t>Thẩm định xã đạt chuẩn Tiêu chí 3 - Thuỷ lợi và Phòng chống thiên tai trong thực hiện Bộ tiêu chí xã nông thôn mới nâng cao nâng cao giai đoạn 2021-2025</w:t>
            </w:r>
          </w:p>
        </w:tc>
        <w:tc>
          <w:tcPr>
            <w:tcW w:w="1276" w:type="dxa"/>
          </w:tcPr>
          <w:p w:rsidR="00C639E6" w:rsidRPr="009C0ACF" w:rsidRDefault="00C639E6" w:rsidP="00C639E6">
            <w:pPr>
              <w:spacing w:before="120" w:after="120" w:line="240" w:lineRule="auto"/>
              <w:jc w:val="both"/>
              <w:rPr>
                <w:sz w:val="22"/>
                <w:szCs w:val="22"/>
              </w:rPr>
            </w:pPr>
            <w:r w:rsidRPr="009C0ACF">
              <w:rPr>
                <w:sz w:val="22"/>
                <w:szCs w:val="22"/>
              </w:rPr>
              <w:t>UBND cấp huyện</w:t>
            </w:r>
          </w:p>
        </w:tc>
        <w:tc>
          <w:tcPr>
            <w:tcW w:w="1417" w:type="dxa"/>
          </w:tcPr>
          <w:p w:rsidR="00C639E6" w:rsidRPr="009C0ACF" w:rsidRDefault="00C639E6" w:rsidP="00C639E6">
            <w:r w:rsidRPr="009C0ACF">
              <w:rPr>
                <w:sz w:val="22"/>
                <w:szCs w:val="22"/>
              </w:rPr>
              <w:t>UBND cấp huyện</w:t>
            </w:r>
          </w:p>
        </w:tc>
        <w:tc>
          <w:tcPr>
            <w:tcW w:w="2126" w:type="dxa"/>
          </w:tcPr>
          <w:p w:rsidR="00C639E6" w:rsidRPr="009C0ACF" w:rsidRDefault="00083967" w:rsidP="00C639E6">
            <w:pPr>
              <w:spacing w:before="120" w:after="120" w:line="240" w:lineRule="auto"/>
              <w:jc w:val="both"/>
              <w:rPr>
                <w:sz w:val="22"/>
                <w:szCs w:val="22"/>
              </w:rPr>
            </w:pPr>
            <w:r w:rsidRPr="009C0ACF">
              <w:rPr>
                <w:sz w:val="22"/>
                <w:szCs w:val="22"/>
              </w:rPr>
              <w:t>UBND huyện Tân Châu</w:t>
            </w:r>
          </w:p>
        </w:tc>
        <w:tc>
          <w:tcPr>
            <w:tcW w:w="1554" w:type="dxa"/>
          </w:tcPr>
          <w:p w:rsidR="00C639E6" w:rsidRPr="009C0ACF" w:rsidRDefault="00C639E6" w:rsidP="00C639E6">
            <w:pPr>
              <w:spacing w:before="120" w:after="120" w:line="240" w:lineRule="auto"/>
              <w:jc w:val="both"/>
              <w:rPr>
                <w:sz w:val="22"/>
                <w:szCs w:val="22"/>
              </w:rPr>
            </w:pPr>
          </w:p>
        </w:tc>
      </w:tr>
      <w:tr w:rsidR="009C0ACF" w:rsidRPr="009C0ACF" w:rsidTr="0060128A">
        <w:tc>
          <w:tcPr>
            <w:tcW w:w="993" w:type="dxa"/>
          </w:tcPr>
          <w:p w:rsidR="00C639E6" w:rsidRPr="009C0ACF" w:rsidRDefault="00C639E6" w:rsidP="00C639E6">
            <w:pPr>
              <w:pStyle w:val="ListParagraph"/>
              <w:numPr>
                <w:ilvl w:val="0"/>
                <w:numId w:val="2"/>
              </w:numPr>
              <w:jc w:val="center"/>
              <w:rPr>
                <w:sz w:val="22"/>
                <w:szCs w:val="22"/>
              </w:rPr>
            </w:pPr>
          </w:p>
        </w:tc>
        <w:tc>
          <w:tcPr>
            <w:tcW w:w="2268" w:type="dxa"/>
          </w:tcPr>
          <w:p w:rsidR="00C639E6" w:rsidRPr="009C0ACF" w:rsidRDefault="00C639E6" w:rsidP="00C639E6">
            <w:pPr>
              <w:jc w:val="both"/>
              <w:rPr>
                <w:lang w:val="nl-NL"/>
              </w:rPr>
            </w:pPr>
            <w:r w:rsidRPr="009C0ACF">
              <w:rPr>
                <w:lang w:val="nl-NL"/>
              </w:rPr>
              <w:t xml:space="preserve">Thẩm định xã đạt chuẩn Tiêu chí 13 – Tổ chức sản xuất và phát triển kinh tế nông thôn trong thực hiện Bộ tiêu chí xã nông </w:t>
            </w:r>
            <w:r w:rsidRPr="009C0ACF">
              <w:rPr>
                <w:lang w:val="nl-NL"/>
              </w:rPr>
              <w:lastRenderedPageBreak/>
              <w:t>thôn mới nâng cao/kiểu mẫu giai đoạn 2021-2025</w:t>
            </w:r>
          </w:p>
        </w:tc>
        <w:tc>
          <w:tcPr>
            <w:tcW w:w="1276" w:type="dxa"/>
            <w:vAlign w:val="center"/>
          </w:tcPr>
          <w:p w:rsidR="00C639E6" w:rsidRPr="009C0ACF" w:rsidRDefault="00C639E6" w:rsidP="00C639E6">
            <w:pPr>
              <w:spacing w:before="120" w:after="120"/>
              <w:jc w:val="center"/>
              <w:rPr>
                <w:sz w:val="22"/>
                <w:szCs w:val="22"/>
              </w:rPr>
            </w:pPr>
            <w:r w:rsidRPr="009C0ACF">
              <w:rPr>
                <w:sz w:val="22"/>
                <w:szCs w:val="22"/>
              </w:rPr>
              <w:lastRenderedPageBreak/>
              <w:t>UBND cấp huyện</w:t>
            </w:r>
          </w:p>
        </w:tc>
        <w:tc>
          <w:tcPr>
            <w:tcW w:w="1417" w:type="dxa"/>
            <w:vAlign w:val="center"/>
          </w:tcPr>
          <w:p w:rsidR="00C639E6" w:rsidRPr="009C0ACF" w:rsidRDefault="00C639E6" w:rsidP="00C639E6">
            <w:pPr>
              <w:spacing w:before="120" w:after="120"/>
              <w:jc w:val="both"/>
              <w:rPr>
                <w:sz w:val="22"/>
                <w:szCs w:val="22"/>
              </w:rPr>
            </w:pPr>
            <w:r w:rsidRPr="009C0ACF">
              <w:rPr>
                <w:sz w:val="22"/>
                <w:szCs w:val="22"/>
              </w:rPr>
              <w:t>UBND cấp huyện</w:t>
            </w:r>
          </w:p>
        </w:tc>
        <w:tc>
          <w:tcPr>
            <w:tcW w:w="2126" w:type="dxa"/>
          </w:tcPr>
          <w:p w:rsidR="00C639E6" w:rsidRPr="009C0ACF" w:rsidRDefault="00C639E6" w:rsidP="00C639E6">
            <w:pPr>
              <w:spacing w:before="120" w:after="120"/>
              <w:jc w:val="both"/>
              <w:rPr>
                <w:sz w:val="22"/>
                <w:szCs w:val="22"/>
              </w:rPr>
            </w:pPr>
          </w:p>
        </w:tc>
        <w:tc>
          <w:tcPr>
            <w:tcW w:w="1554" w:type="dxa"/>
          </w:tcPr>
          <w:p w:rsidR="00C639E6" w:rsidRPr="009C0ACF" w:rsidRDefault="00C639E6" w:rsidP="00C639E6">
            <w:pPr>
              <w:spacing w:before="120" w:after="120"/>
              <w:jc w:val="both"/>
              <w:rPr>
                <w:sz w:val="22"/>
                <w:szCs w:val="22"/>
              </w:rPr>
            </w:pPr>
          </w:p>
        </w:tc>
      </w:tr>
      <w:tr w:rsidR="009C0ACF" w:rsidRPr="009C0ACF" w:rsidTr="0060128A">
        <w:tc>
          <w:tcPr>
            <w:tcW w:w="993" w:type="dxa"/>
          </w:tcPr>
          <w:p w:rsidR="00C639E6" w:rsidRPr="009C0ACF" w:rsidRDefault="00C639E6" w:rsidP="00C639E6">
            <w:pPr>
              <w:pStyle w:val="ListParagraph"/>
              <w:numPr>
                <w:ilvl w:val="0"/>
                <w:numId w:val="2"/>
              </w:numPr>
              <w:jc w:val="center"/>
              <w:rPr>
                <w:sz w:val="22"/>
                <w:szCs w:val="22"/>
              </w:rPr>
            </w:pPr>
          </w:p>
        </w:tc>
        <w:tc>
          <w:tcPr>
            <w:tcW w:w="2268" w:type="dxa"/>
          </w:tcPr>
          <w:p w:rsidR="00C639E6" w:rsidRPr="009C0ACF" w:rsidRDefault="00C639E6" w:rsidP="00C639E6">
            <w:pPr>
              <w:jc w:val="both"/>
              <w:rPr>
                <w:lang w:val="nl-NL"/>
              </w:rPr>
            </w:pPr>
            <w:r w:rsidRPr="009C0ACF">
              <w:rPr>
                <w:lang w:val="nl-NL"/>
              </w:rPr>
              <w:t>Thẩm định xã đạt chuẩn Tiêu chí về Điện trong thực hiện Bộ tiêu chí xã nông thôn mới nâng cao/kiểu mẫu giai đoạn 2021-2025</w:t>
            </w:r>
          </w:p>
        </w:tc>
        <w:tc>
          <w:tcPr>
            <w:tcW w:w="1276" w:type="dxa"/>
            <w:vAlign w:val="center"/>
          </w:tcPr>
          <w:p w:rsidR="00C639E6" w:rsidRPr="009C0ACF" w:rsidRDefault="00C639E6" w:rsidP="00C639E6">
            <w:pPr>
              <w:spacing w:before="120" w:after="120"/>
              <w:jc w:val="center"/>
              <w:rPr>
                <w:sz w:val="22"/>
                <w:szCs w:val="22"/>
              </w:rPr>
            </w:pPr>
            <w:r w:rsidRPr="009C0ACF">
              <w:rPr>
                <w:sz w:val="22"/>
                <w:szCs w:val="22"/>
              </w:rPr>
              <w:t>UBND cấp huyện</w:t>
            </w:r>
          </w:p>
        </w:tc>
        <w:tc>
          <w:tcPr>
            <w:tcW w:w="1417" w:type="dxa"/>
            <w:vAlign w:val="center"/>
          </w:tcPr>
          <w:p w:rsidR="00C639E6" w:rsidRPr="009C0ACF" w:rsidRDefault="00C639E6" w:rsidP="00C639E6">
            <w:pPr>
              <w:spacing w:before="120" w:after="120"/>
              <w:jc w:val="both"/>
              <w:rPr>
                <w:sz w:val="22"/>
                <w:szCs w:val="22"/>
              </w:rPr>
            </w:pPr>
            <w:r w:rsidRPr="009C0ACF">
              <w:rPr>
                <w:sz w:val="22"/>
                <w:szCs w:val="22"/>
              </w:rPr>
              <w:t>UBND cấp huyện</w:t>
            </w:r>
          </w:p>
        </w:tc>
        <w:tc>
          <w:tcPr>
            <w:tcW w:w="2126" w:type="dxa"/>
          </w:tcPr>
          <w:p w:rsidR="00C639E6" w:rsidRPr="009C0ACF" w:rsidRDefault="00C639E6" w:rsidP="00C639E6">
            <w:pPr>
              <w:spacing w:before="120" w:after="120"/>
              <w:jc w:val="both"/>
              <w:rPr>
                <w:sz w:val="22"/>
                <w:szCs w:val="22"/>
              </w:rPr>
            </w:pPr>
          </w:p>
        </w:tc>
        <w:tc>
          <w:tcPr>
            <w:tcW w:w="1554" w:type="dxa"/>
          </w:tcPr>
          <w:p w:rsidR="00C639E6" w:rsidRPr="009C0ACF" w:rsidRDefault="00C639E6" w:rsidP="00C639E6">
            <w:pPr>
              <w:spacing w:before="120" w:after="120"/>
              <w:jc w:val="both"/>
              <w:rPr>
                <w:sz w:val="22"/>
                <w:szCs w:val="22"/>
              </w:rPr>
            </w:pPr>
          </w:p>
        </w:tc>
      </w:tr>
      <w:tr w:rsidR="009C0ACF" w:rsidRPr="009C0ACF" w:rsidTr="00790F69">
        <w:tc>
          <w:tcPr>
            <w:tcW w:w="993" w:type="dxa"/>
          </w:tcPr>
          <w:p w:rsidR="00C639E6" w:rsidRPr="009C0ACF" w:rsidRDefault="00C639E6" w:rsidP="00C639E6">
            <w:pPr>
              <w:pStyle w:val="ListParagraph"/>
              <w:numPr>
                <w:ilvl w:val="0"/>
                <w:numId w:val="2"/>
              </w:numPr>
              <w:jc w:val="center"/>
              <w:rPr>
                <w:sz w:val="22"/>
                <w:szCs w:val="22"/>
              </w:rPr>
            </w:pPr>
          </w:p>
        </w:tc>
        <w:tc>
          <w:tcPr>
            <w:tcW w:w="2268" w:type="dxa"/>
          </w:tcPr>
          <w:p w:rsidR="00C639E6" w:rsidRPr="009C0ACF" w:rsidRDefault="00C639E6" w:rsidP="00C639E6">
            <w:pPr>
              <w:spacing w:before="120" w:after="120"/>
              <w:jc w:val="both"/>
              <w:rPr>
                <w:lang w:val="nl-NL"/>
              </w:rPr>
            </w:pPr>
            <w:r w:rsidRPr="009C0ACF">
              <w:rPr>
                <w:lang w:val="nl-NL"/>
              </w:rPr>
              <w:t>Quyết định việc hỗ trợ kinh phí, vật tư và nguồn lực phòng, chống dịch bệnh động vật trên cạn vượt quá khả năng của cấp xã.</w:t>
            </w:r>
          </w:p>
        </w:tc>
        <w:tc>
          <w:tcPr>
            <w:tcW w:w="1276" w:type="dxa"/>
          </w:tcPr>
          <w:p w:rsidR="00C639E6" w:rsidRPr="009C0ACF" w:rsidRDefault="00C639E6" w:rsidP="00C639E6">
            <w:pPr>
              <w:jc w:val="center"/>
              <w:rPr>
                <w:sz w:val="22"/>
                <w:szCs w:val="22"/>
              </w:rPr>
            </w:pPr>
            <w:r w:rsidRPr="009C0ACF">
              <w:rPr>
                <w:sz w:val="22"/>
                <w:szCs w:val="22"/>
              </w:rPr>
              <w:t>UBND cấp huyện</w:t>
            </w:r>
          </w:p>
        </w:tc>
        <w:tc>
          <w:tcPr>
            <w:tcW w:w="1417" w:type="dxa"/>
          </w:tcPr>
          <w:p w:rsidR="00C639E6" w:rsidRPr="009C0ACF" w:rsidRDefault="00C639E6" w:rsidP="00C639E6">
            <w:r w:rsidRPr="009C0ACF">
              <w:rPr>
                <w:sz w:val="22"/>
                <w:szCs w:val="22"/>
              </w:rPr>
              <w:t>Sở Nông nghiệp và Môi trường</w:t>
            </w:r>
          </w:p>
        </w:tc>
        <w:tc>
          <w:tcPr>
            <w:tcW w:w="2126" w:type="dxa"/>
          </w:tcPr>
          <w:p w:rsidR="00C639E6" w:rsidRPr="009C0ACF" w:rsidRDefault="003936A4" w:rsidP="00C639E6">
            <w:pPr>
              <w:rPr>
                <w:sz w:val="22"/>
                <w:szCs w:val="22"/>
              </w:rPr>
            </w:pPr>
            <w:r w:rsidRPr="009C0ACF">
              <w:rPr>
                <w:sz w:val="22"/>
                <w:szCs w:val="22"/>
              </w:rPr>
              <w:t>Sở Nông nghiệp và Môi trường</w:t>
            </w:r>
          </w:p>
        </w:tc>
        <w:tc>
          <w:tcPr>
            <w:tcW w:w="1554" w:type="dxa"/>
          </w:tcPr>
          <w:p w:rsidR="00C639E6" w:rsidRPr="009C0ACF" w:rsidRDefault="00C639E6" w:rsidP="00C639E6">
            <w:pPr>
              <w:spacing w:before="120" w:after="120"/>
              <w:jc w:val="both"/>
              <w:rPr>
                <w:sz w:val="22"/>
                <w:szCs w:val="22"/>
              </w:rPr>
            </w:pPr>
          </w:p>
        </w:tc>
      </w:tr>
      <w:tr w:rsidR="009C0ACF" w:rsidRPr="009C0ACF" w:rsidTr="0060128A">
        <w:tc>
          <w:tcPr>
            <w:tcW w:w="993" w:type="dxa"/>
          </w:tcPr>
          <w:p w:rsidR="00C639E6" w:rsidRPr="009C0ACF" w:rsidRDefault="00C639E6" w:rsidP="00C639E6">
            <w:pPr>
              <w:pStyle w:val="ListParagraph"/>
              <w:numPr>
                <w:ilvl w:val="0"/>
                <w:numId w:val="2"/>
              </w:numPr>
              <w:jc w:val="center"/>
              <w:rPr>
                <w:sz w:val="22"/>
                <w:szCs w:val="22"/>
              </w:rPr>
            </w:pPr>
          </w:p>
        </w:tc>
        <w:tc>
          <w:tcPr>
            <w:tcW w:w="2268" w:type="dxa"/>
            <w:vAlign w:val="center"/>
          </w:tcPr>
          <w:p w:rsidR="00C639E6" w:rsidRPr="009C0ACF" w:rsidRDefault="00C639E6" w:rsidP="00C639E6">
            <w:pPr>
              <w:pStyle w:val="TableParagraph"/>
              <w:ind w:left="69" w:right="90"/>
              <w:jc w:val="both"/>
              <w:rPr>
                <w:sz w:val="28"/>
                <w:szCs w:val="28"/>
                <w:lang w:val="nl-NL"/>
              </w:rPr>
            </w:pPr>
            <w:r w:rsidRPr="009C0ACF">
              <w:rPr>
                <w:sz w:val="28"/>
                <w:szCs w:val="28"/>
                <w:lang w:val="nl-NL"/>
              </w:rPr>
              <w:t>Công bố dịch bệnh động vật trên cạn xảy ra trong phạm vi huyện</w:t>
            </w:r>
          </w:p>
        </w:tc>
        <w:tc>
          <w:tcPr>
            <w:tcW w:w="1276" w:type="dxa"/>
          </w:tcPr>
          <w:p w:rsidR="00C639E6" w:rsidRPr="009C0ACF" w:rsidRDefault="00C639E6" w:rsidP="00C639E6">
            <w:pPr>
              <w:jc w:val="center"/>
              <w:rPr>
                <w:sz w:val="22"/>
                <w:szCs w:val="22"/>
              </w:rPr>
            </w:pPr>
            <w:r w:rsidRPr="009C0ACF">
              <w:rPr>
                <w:sz w:val="22"/>
                <w:szCs w:val="22"/>
              </w:rPr>
              <w:t>UBND cấp huyện</w:t>
            </w:r>
          </w:p>
        </w:tc>
        <w:tc>
          <w:tcPr>
            <w:tcW w:w="1417" w:type="dxa"/>
          </w:tcPr>
          <w:p w:rsidR="00C639E6" w:rsidRPr="009C0ACF" w:rsidRDefault="00C639E6" w:rsidP="00C639E6">
            <w:r w:rsidRPr="009C0ACF">
              <w:rPr>
                <w:sz w:val="22"/>
                <w:szCs w:val="22"/>
              </w:rPr>
              <w:t>Sở Nông nghiệp và Môi trường</w:t>
            </w:r>
          </w:p>
        </w:tc>
        <w:tc>
          <w:tcPr>
            <w:tcW w:w="2126" w:type="dxa"/>
          </w:tcPr>
          <w:p w:rsidR="00C639E6" w:rsidRPr="009C0ACF" w:rsidRDefault="003936A4" w:rsidP="00C639E6">
            <w:pPr>
              <w:rPr>
                <w:sz w:val="22"/>
                <w:szCs w:val="22"/>
              </w:rPr>
            </w:pPr>
            <w:r w:rsidRPr="009C0ACF">
              <w:rPr>
                <w:sz w:val="22"/>
                <w:szCs w:val="22"/>
              </w:rPr>
              <w:t>Sở Nông nghiệp và Môi trường</w:t>
            </w:r>
          </w:p>
        </w:tc>
        <w:tc>
          <w:tcPr>
            <w:tcW w:w="1554" w:type="dxa"/>
          </w:tcPr>
          <w:p w:rsidR="00C639E6" w:rsidRPr="009C0ACF" w:rsidRDefault="00C639E6" w:rsidP="00C639E6">
            <w:pPr>
              <w:spacing w:before="120" w:after="120"/>
              <w:jc w:val="both"/>
              <w:rPr>
                <w:sz w:val="22"/>
                <w:szCs w:val="22"/>
              </w:rPr>
            </w:pPr>
          </w:p>
        </w:tc>
      </w:tr>
      <w:tr w:rsidR="009C0ACF" w:rsidRPr="009C0ACF" w:rsidTr="00790F69">
        <w:tc>
          <w:tcPr>
            <w:tcW w:w="993" w:type="dxa"/>
          </w:tcPr>
          <w:p w:rsidR="00C639E6" w:rsidRPr="009C0ACF" w:rsidRDefault="00C639E6" w:rsidP="00C639E6">
            <w:pPr>
              <w:pStyle w:val="ListParagraph"/>
              <w:numPr>
                <w:ilvl w:val="0"/>
                <w:numId w:val="2"/>
              </w:numPr>
              <w:jc w:val="center"/>
              <w:rPr>
                <w:sz w:val="22"/>
                <w:szCs w:val="22"/>
              </w:rPr>
            </w:pPr>
          </w:p>
        </w:tc>
        <w:tc>
          <w:tcPr>
            <w:tcW w:w="2268" w:type="dxa"/>
          </w:tcPr>
          <w:p w:rsidR="00C639E6" w:rsidRPr="009C0ACF" w:rsidRDefault="00C639E6" w:rsidP="00C639E6">
            <w:pPr>
              <w:spacing w:before="120" w:after="120"/>
              <w:jc w:val="both"/>
              <w:rPr>
                <w:lang w:val="nl-NL"/>
              </w:rPr>
            </w:pPr>
            <w:r w:rsidRPr="009C0ACF">
              <w:rPr>
                <w:lang w:val="nl-NL"/>
              </w:rPr>
              <w:t>Công bố hết dịch bệnh động vật trên cạn xảy ra trong phạm vi huyện.</w:t>
            </w:r>
          </w:p>
        </w:tc>
        <w:tc>
          <w:tcPr>
            <w:tcW w:w="1276" w:type="dxa"/>
          </w:tcPr>
          <w:p w:rsidR="00C639E6" w:rsidRPr="009C0ACF" w:rsidRDefault="00C639E6" w:rsidP="00C639E6">
            <w:pPr>
              <w:jc w:val="center"/>
              <w:rPr>
                <w:sz w:val="22"/>
                <w:szCs w:val="22"/>
              </w:rPr>
            </w:pPr>
            <w:r w:rsidRPr="009C0ACF">
              <w:rPr>
                <w:sz w:val="22"/>
                <w:szCs w:val="22"/>
              </w:rPr>
              <w:t>UBND cấp huyện</w:t>
            </w:r>
          </w:p>
        </w:tc>
        <w:tc>
          <w:tcPr>
            <w:tcW w:w="1417" w:type="dxa"/>
          </w:tcPr>
          <w:p w:rsidR="00C639E6" w:rsidRPr="009C0ACF" w:rsidRDefault="00C639E6" w:rsidP="00C639E6">
            <w:r w:rsidRPr="009C0ACF">
              <w:rPr>
                <w:sz w:val="22"/>
                <w:szCs w:val="22"/>
              </w:rPr>
              <w:t>Sở Nông nghiệp và Môi trường</w:t>
            </w:r>
          </w:p>
        </w:tc>
        <w:tc>
          <w:tcPr>
            <w:tcW w:w="2126" w:type="dxa"/>
          </w:tcPr>
          <w:p w:rsidR="00C639E6" w:rsidRPr="009C0ACF" w:rsidRDefault="003936A4" w:rsidP="00C639E6">
            <w:pPr>
              <w:rPr>
                <w:sz w:val="22"/>
                <w:szCs w:val="22"/>
              </w:rPr>
            </w:pPr>
            <w:r w:rsidRPr="009C0ACF">
              <w:rPr>
                <w:sz w:val="22"/>
                <w:szCs w:val="22"/>
              </w:rPr>
              <w:t>Sở Nông nghiệp và Môi trường</w:t>
            </w:r>
          </w:p>
        </w:tc>
        <w:tc>
          <w:tcPr>
            <w:tcW w:w="1554" w:type="dxa"/>
          </w:tcPr>
          <w:p w:rsidR="00C639E6" w:rsidRPr="009C0ACF" w:rsidRDefault="00C639E6" w:rsidP="00C639E6">
            <w:pPr>
              <w:spacing w:before="120" w:after="120"/>
              <w:jc w:val="both"/>
              <w:rPr>
                <w:sz w:val="22"/>
                <w:szCs w:val="22"/>
              </w:rPr>
            </w:pPr>
          </w:p>
        </w:tc>
      </w:tr>
      <w:tr w:rsidR="009C0ACF" w:rsidRPr="009C0ACF" w:rsidTr="00790F69">
        <w:tc>
          <w:tcPr>
            <w:tcW w:w="993" w:type="dxa"/>
          </w:tcPr>
          <w:p w:rsidR="00C639E6" w:rsidRPr="009C0ACF" w:rsidRDefault="00C639E6" w:rsidP="00C639E6">
            <w:pPr>
              <w:pStyle w:val="ListParagraph"/>
              <w:numPr>
                <w:ilvl w:val="0"/>
                <w:numId w:val="2"/>
              </w:numPr>
              <w:jc w:val="center"/>
              <w:rPr>
                <w:sz w:val="22"/>
                <w:szCs w:val="22"/>
              </w:rPr>
            </w:pPr>
          </w:p>
        </w:tc>
        <w:tc>
          <w:tcPr>
            <w:tcW w:w="2268" w:type="dxa"/>
          </w:tcPr>
          <w:p w:rsidR="00C639E6" w:rsidRPr="009C0ACF" w:rsidRDefault="00C639E6" w:rsidP="00C639E6">
            <w:pPr>
              <w:spacing w:before="120" w:after="120"/>
              <w:jc w:val="both"/>
              <w:rPr>
                <w:lang w:val="nl-NL"/>
              </w:rPr>
            </w:pPr>
            <w:r w:rsidRPr="009C0ACF">
              <w:rPr>
                <w:lang w:val="nl-NL"/>
              </w:rPr>
              <w:t>Quyết định công nhận kết quả đánh giá, cấp Giấy chứng nhận sản phẩm đạt 3 sao.</w:t>
            </w:r>
          </w:p>
        </w:tc>
        <w:tc>
          <w:tcPr>
            <w:tcW w:w="1276" w:type="dxa"/>
          </w:tcPr>
          <w:p w:rsidR="00C639E6" w:rsidRPr="009C0ACF" w:rsidRDefault="00C639E6" w:rsidP="00C639E6">
            <w:pPr>
              <w:jc w:val="center"/>
              <w:rPr>
                <w:sz w:val="22"/>
                <w:szCs w:val="22"/>
              </w:rPr>
            </w:pPr>
            <w:r w:rsidRPr="009C0ACF">
              <w:rPr>
                <w:sz w:val="22"/>
                <w:szCs w:val="22"/>
              </w:rPr>
              <w:t>UBND cấp huyện</w:t>
            </w:r>
          </w:p>
        </w:tc>
        <w:tc>
          <w:tcPr>
            <w:tcW w:w="1417" w:type="dxa"/>
          </w:tcPr>
          <w:p w:rsidR="00C639E6" w:rsidRPr="009C0ACF" w:rsidRDefault="00C639E6" w:rsidP="00C639E6">
            <w:r w:rsidRPr="009C0ACF">
              <w:rPr>
                <w:sz w:val="22"/>
                <w:szCs w:val="22"/>
              </w:rPr>
              <w:t>Sở Nông nghiệp và Môi trường</w:t>
            </w:r>
          </w:p>
        </w:tc>
        <w:tc>
          <w:tcPr>
            <w:tcW w:w="2126" w:type="dxa"/>
          </w:tcPr>
          <w:p w:rsidR="00C639E6" w:rsidRPr="009C0ACF" w:rsidRDefault="003936A4" w:rsidP="00C639E6">
            <w:pPr>
              <w:rPr>
                <w:sz w:val="22"/>
                <w:szCs w:val="22"/>
              </w:rPr>
            </w:pPr>
            <w:r w:rsidRPr="009C0ACF">
              <w:rPr>
                <w:sz w:val="22"/>
                <w:szCs w:val="22"/>
              </w:rPr>
              <w:t>Sở Nông nghiệp và Môi trường</w:t>
            </w:r>
          </w:p>
        </w:tc>
        <w:tc>
          <w:tcPr>
            <w:tcW w:w="1554" w:type="dxa"/>
          </w:tcPr>
          <w:p w:rsidR="00C639E6" w:rsidRPr="009C0ACF" w:rsidRDefault="00C639E6" w:rsidP="00C639E6">
            <w:pPr>
              <w:spacing w:before="120" w:after="120"/>
              <w:jc w:val="both"/>
              <w:rPr>
                <w:sz w:val="22"/>
                <w:szCs w:val="22"/>
              </w:rPr>
            </w:pPr>
          </w:p>
        </w:tc>
      </w:tr>
      <w:tr w:rsidR="009C0ACF" w:rsidRPr="009C0ACF" w:rsidTr="0060128A">
        <w:tc>
          <w:tcPr>
            <w:tcW w:w="993" w:type="dxa"/>
          </w:tcPr>
          <w:p w:rsidR="00C639E6" w:rsidRPr="009C0ACF" w:rsidRDefault="00C639E6" w:rsidP="00C639E6">
            <w:pPr>
              <w:pStyle w:val="ListParagraph"/>
              <w:numPr>
                <w:ilvl w:val="0"/>
                <w:numId w:val="2"/>
              </w:numPr>
              <w:jc w:val="center"/>
              <w:rPr>
                <w:sz w:val="22"/>
                <w:szCs w:val="22"/>
              </w:rPr>
            </w:pPr>
          </w:p>
        </w:tc>
        <w:tc>
          <w:tcPr>
            <w:tcW w:w="2268" w:type="dxa"/>
            <w:vAlign w:val="center"/>
          </w:tcPr>
          <w:p w:rsidR="00C639E6" w:rsidRPr="009C0ACF" w:rsidRDefault="00C639E6" w:rsidP="00C639E6">
            <w:pPr>
              <w:pStyle w:val="TableParagraph"/>
              <w:ind w:left="69" w:right="90"/>
              <w:jc w:val="both"/>
              <w:rPr>
                <w:sz w:val="28"/>
                <w:szCs w:val="28"/>
                <w:lang w:val="nl-NL"/>
              </w:rPr>
            </w:pPr>
            <w:r w:rsidRPr="009C0ACF">
              <w:rPr>
                <w:sz w:val="28"/>
                <w:szCs w:val="28"/>
                <w:lang w:val="nl-NL"/>
              </w:rPr>
              <w:t xml:space="preserve">Đánh giá, phân hạng sản phẩm OCOP </w:t>
            </w:r>
          </w:p>
        </w:tc>
        <w:tc>
          <w:tcPr>
            <w:tcW w:w="1276" w:type="dxa"/>
          </w:tcPr>
          <w:p w:rsidR="00C639E6" w:rsidRPr="009C0ACF" w:rsidRDefault="00C639E6" w:rsidP="00C639E6">
            <w:pPr>
              <w:jc w:val="center"/>
              <w:rPr>
                <w:sz w:val="22"/>
                <w:szCs w:val="22"/>
              </w:rPr>
            </w:pPr>
            <w:r w:rsidRPr="009C0ACF">
              <w:rPr>
                <w:sz w:val="22"/>
                <w:szCs w:val="22"/>
              </w:rPr>
              <w:t>UBND cấp huyện</w:t>
            </w:r>
          </w:p>
        </w:tc>
        <w:tc>
          <w:tcPr>
            <w:tcW w:w="1417" w:type="dxa"/>
          </w:tcPr>
          <w:p w:rsidR="00C639E6" w:rsidRPr="009C0ACF" w:rsidRDefault="00C639E6" w:rsidP="00C639E6">
            <w:pPr>
              <w:rPr>
                <w:sz w:val="22"/>
                <w:szCs w:val="22"/>
              </w:rPr>
            </w:pPr>
            <w:r w:rsidRPr="009C0ACF">
              <w:rPr>
                <w:sz w:val="22"/>
                <w:szCs w:val="22"/>
              </w:rPr>
              <w:t>UBND cấp huyện</w:t>
            </w:r>
          </w:p>
        </w:tc>
        <w:tc>
          <w:tcPr>
            <w:tcW w:w="2126" w:type="dxa"/>
          </w:tcPr>
          <w:p w:rsidR="00C639E6" w:rsidRPr="009C0ACF" w:rsidRDefault="00C639E6" w:rsidP="00C639E6">
            <w:pPr>
              <w:rPr>
                <w:sz w:val="22"/>
                <w:szCs w:val="22"/>
              </w:rPr>
            </w:pPr>
          </w:p>
        </w:tc>
        <w:tc>
          <w:tcPr>
            <w:tcW w:w="1554" w:type="dxa"/>
          </w:tcPr>
          <w:p w:rsidR="00C639E6" w:rsidRPr="009C0ACF" w:rsidRDefault="00C639E6" w:rsidP="00C639E6">
            <w:pPr>
              <w:spacing w:before="120" w:after="120"/>
              <w:jc w:val="both"/>
              <w:rPr>
                <w:sz w:val="22"/>
                <w:szCs w:val="22"/>
              </w:rPr>
            </w:pPr>
          </w:p>
        </w:tc>
      </w:tr>
      <w:tr w:rsidR="009C0ACF" w:rsidRPr="009C0ACF" w:rsidTr="0060128A">
        <w:tc>
          <w:tcPr>
            <w:tcW w:w="993" w:type="dxa"/>
          </w:tcPr>
          <w:p w:rsidR="00C639E6" w:rsidRPr="009C0ACF" w:rsidRDefault="00C639E6" w:rsidP="00C639E6">
            <w:pPr>
              <w:pStyle w:val="ListParagraph"/>
              <w:numPr>
                <w:ilvl w:val="0"/>
                <w:numId w:val="2"/>
              </w:numPr>
              <w:jc w:val="center"/>
              <w:rPr>
                <w:sz w:val="22"/>
                <w:szCs w:val="22"/>
              </w:rPr>
            </w:pPr>
          </w:p>
        </w:tc>
        <w:tc>
          <w:tcPr>
            <w:tcW w:w="2268" w:type="dxa"/>
            <w:vAlign w:val="center"/>
          </w:tcPr>
          <w:p w:rsidR="00C639E6" w:rsidRPr="009C0ACF" w:rsidRDefault="00C639E6" w:rsidP="00C639E6">
            <w:pPr>
              <w:pStyle w:val="TableParagraph"/>
              <w:ind w:left="69" w:right="90"/>
              <w:jc w:val="both"/>
              <w:rPr>
                <w:sz w:val="28"/>
                <w:szCs w:val="28"/>
                <w:lang w:val="nl-NL"/>
              </w:rPr>
            </w:pPr>
            <w:r w:rsidRPr="009C0ACF">
              <w:rPr>
                <w:sz w:val="28"/>
                <w:szCs w:val="28"/>
                <w:lang w:val="nl-NL"/>
              </w:rPr>
              <w:t>Kế hoạch chuyển đổi cơ cấu cây trồng trên đất trồng lúa trên địa bàn huyện</w:t>
            </w:r>
          </w:p>
        </w:tc>
        <w:tc>
          <w:tcPr>
            <w:tcW w:w="1276" w:type="dxa"/>
          </w:tcPr>
          <w:p w:rsidR="00C639E6" w:rsidRPr="009C0ACF" w:rsidRDefault="00C639E6" w:rsidP="00C639E6">
            <w:pPr>
              <w:jc w:val="center"/>
              <w:rPr>
                <w:sz w:val="22"/>
                <w:szCs w:val="22"/>
              </w:rPr>
            </w:pPr>
            <w:r w:rsidRPr="009C0ACF">
              <w:rPr>
                <w:sz w:val="22"/>
                <w:szCs w:val="22"/>
              </w:rPr>
              <w:t>UBND cấp huyện</w:t>
            </w:r>
          </w:p>
        </w:tc>
        <w:tc>
          <w:tcPr>
            <w:tcW w:w="1417" w:type="dxa"/>
          </w:tcPr>
          <w:p w:rsidR="00C639E6" w:rsidRPr="009C0ACF" w:rsidRDefault="00C639E6" w:rsidP="00C639E6">
            <w:pPr>
              <w:rPr>
                <w:sz w:val="22"/>
                <w:szCs w:val="22"/>
              </w:rPr>
            </w:pPr>
            <w:r w:rsidRPr="009C0ACF">
              <w:rPr>
                <w:sz w:val="22"/>
                <w:szCs w:val="22"/>
              </w:rPr>
              <w:t>UBND cấp huyện</w:t>
            </w:r>
          </w:p>
        </w:tc>
        <w:tc>
          <w:tcPr>
            <w:tcW w:w="2126" w:type="dxa"/>
          </w:tcPr>
          <w:p w:rsidR="00C639E6" w:rsidRPr="009C0ACF" w:rsidRDefault="00C639E6" w:rsidP="00C639E6">
            <w:pPr>
              <w:rPr>
                <w:sz w:val="22"/>
                <w:szCs w:val="22"/>
              </w:rPr>
            </w:pPr>
          </w:p>
        </w:tc>
        <w:tc>
          <w:tcPr>
            <w:tcW w:w="1554" w:type="dxa"/>
          </w:tcPr>
          <w:p w:rsidR="00C639E6" w:rsidRPr="009C0ACF" w:rsidRDefault="00C639E6" w:rsidP="00C639E6">
            <w:pPr>
              <w:spacing w:before="120" w:after="120"/>
              <w:jc w:val="both"/>
              <w:rPr>
                <w:sz w:val="22"/>
                <w:szCs w:val="22"/>
              </w:rPr>
            </w:pPr>
          </w:p>
        </w:tc>
      </w:tr>
      <w:tr w:rsidR="009C0ACF" w:rsidRPr="009C0ACF" w:rsidTr="00790F69">
        <w:trPr>
          <w:trHeight w:val="323"/>
        </w:trPr>
        <w:tc>
          <w:tcPr>
            <w:tcW w:w="993" w:type="dxa"/>
            <w:vAlign w:val="center"/>
          </w:tcPr>
          <w:p w:rsidR="00C639E6" w:rsidRPr="009C0ACF" w:rsidRDefault="00C639E6" w:rsidP="00C639E6">
            <w:pPr>
              <w:jc w:val="center"/>
              <w:rPr>
                <w:b/>
                <w:sz w:val="22"/>
                <w:szCs w:val="22"/>
              </w:rPr>
            </w:pPr>
            <w:r w:rsidRPr="009C0ACF">
              <w:rPr>
                <w:b/>
                <w:sz w:val="22"/>
                <w:szCs w:val="22"/>
              </w:rPr>
              <w:t>VIII</w:t>
            </w:r>
          </w:p>
        </w:tc>
        <w:tc>
          <w:tcPr>
            <w:tcW w:w="2268" w:type="dxa"/>
            <w:vAlign w:val="center"/>
          </w:tcPr>
          <w:p w:rsidR="00C639E6" w:rsidRPr="009C0ACF" w:rsidRDefault="00C639E6" w:rsidP="00C639E6">
            <w:pPr>
              <w:spacing w:before="120" w:after="120"/>
              <w:jc w:val="both"/>
              <w:rPr>
                <w:b/>
                <w:sz w:val="22"/>
                <w:szCs w:val="22"/>
              </w:rPr>
            </w:pPr>
            <w:r w:rsidRPr="009C0ACF">
              <w:rPr>
                <w:b/>
                <w:sz w:val="22"/>
                <w:szCs w:val="22"/>
              </w:rPr>
              <w:t>Lĩnh vực Xây dựng</w:t>
            </w:r>
          </w:p>
        </w:tc>
        <w:tc>
          <w:tcPr>
            <w:tcW w:w="1276" w:type="dxa"/>
            <w:vAlign w:val="center"/>
          </w:tcPr>
          <w:p w:rsidR="00C639E6" w:rsidRPr="009C0ACF" w:rsidRDefault="00C639E6" w:rsidP="00C639E6">
            <w:pPr>
              <w:spacing w:before="120" w:after="120"/>
              <w:jc w:val="center"/>
              <w:rPr>
                <w:b/>
                <w:sz w:val="22"/>
                <w:szCs w:val="22"/>
              </w:rPr>
            </w:pPr>
          </w:p>
        </w:tc>
        <w:tc>
          <w:tcPr>
            <w:tcW w:w="1417" w:type="dxa"/>
            <w:vAlign w:val="center"/>
          </w:tcPr>
          <w:p w:rsidR="00C639E6" w:rsidRPr="009C0ACF" w:rsidRDefault="00C639E6" w:rsidP="00C639E6">
            <w:pPr>
              <w:spacing w:before="120" w:after="120"/>
              <w:jc w:val="both"/>
              <w:rPr>
                <w:b/>
                <w:sz w:val="22"/>
                <w:szCs w:val="22"/>
              </w:rPr>
            </w:pPr>
          </w:p>
        </w:tc>
        <w:tc>
          <w:tcPr>
            <w:tcW w:w="2126" w:type="dxa"/>
          </w:tcPr>
          <w:p w:rsidR="00C639E6" w:rsidRPr="009C0ACF" w:rsidRDefault="00C639E6" w:rsidP="00C639E6">
            <w:pPr>
              <w:spacing w:before="120" w:after="120"/>
              <w:jc w:val="both"/>
              <w:rPr>
                <w:b/>
                <w:sz w:val="22"/>
                <w:szCs w:val="22"/>
              </w:rPr>
            </w:pPr>
          </w:p>
        </w:tc>
        <w:tc>
          <w:tcPr>
            <w:tcW w:w="1554" w:type="dxa"/>
          </w:tcPr>
          <w:p w:rsidR="00C639E6" w:rsidRPr="009C0ACF" w:rsidRDefault="00C639E6" w:rsidP="00C639E6">
            <w:pPr>
              <w:spacing w:before="120" w:after="120"/>
              <w:jc w:val="both"/>
              <w:rPr>
                <w:b/>
                <w:sz w:val="22"/>
                <w:szCs w:val="22"/>
              </w:rPr>
            </w:pPr>
          </w:p>
        </w:tc>
      </w:tr>
      <w:tr w:rsidR="009C0ACF" w:rsidRPr="009C0ACF" w:rsidTr="00790F69">
        <w:tc>
          <w:tcPr>
            <w:tcW w:w="993" w:type="dxa"/>
          </w:tcPr>
          <w:p w:rsidR="00C639E6" w:rsidRPr="009C0ACF" w:rsidRDefault="00C639E6" w:rsidP="00C639E6">
            <w:pPr>
              <w:pStyle w:val="ListParagraph"/>
              <w:numPr>
                <w:ilvl w:val="0"/>
                <w:numId w:val="2"/>
              </w:numPr>
              <w:jc w:val="center"/>
              <w:rPr>
                <w:sz w:val="22"/>
                <w:szCs w:val="22"/>
              </w:rPr>
            </w:pPr>
          </w:p>
        </w:tc>
        <w:tc>
          <w:tcPr>
            <w:tcW w:w="2268" w:type="dxa"/>
            <w:vAlign w:val="center"/>
          </w:tcPr>
          <w:p w:rsidR="00C639E6" w:rsidRPr="009C0ACF" w:rsidRDefault="00C639E6" w:rsidP="00C639E6">
            <w:pPr>
              <w:spacing w:before="120" w:after="120"/>
              <w:jc w:val="both"/>
              <w:rPr>
                <w:sz w:val="22"/>
                <w:szCs w:val="22"/>
              </w:rPr>
            </w:pPr>
            <w:r w:rsidRPr="009C0ACF">
              <w:rPr>
                <w:sz w:val="22"/>
                <w:szCs w:val="22"/>
              </w:rPr>
              <w:t>Thủ tục cấp chứng nhận số nhà</w:t>
            </w:r>
          </w:p>
        </w:tc>
        <w:tc>
          <w:tcPr>
            <w:tcW w:w="1276" w:type="dxa"/>
            <w:vAlign w:val="center"/>
          </w:tcPr>
          <w:p w:rsidR="00C639E6" w:rsidRPr="009C0ACF" w:rsidRDefault="00C639E6" w:rsidP="00C639E6">
            <w:pPr>
              <w:spacing w:before="120" w:after="120"/>
              <w:jc w:val="center"/>
              <w:rPr>
                <w:sz w:val="22"/>
                <w:szCs w:val="22"/>
              </w:rPr>
            </w:pPr>
            <w:r w:rsidRPr="009C0ACF">
              <w:rPr>
                <w:sz w:val="22"/>
                <w:szCs w:val="22"/>
              </w:rPr>
              <w:t>UBND cấp huyện</w:t>
            </w:r>
          </w:p>
        </w:tc>
        <w:tc>
          <w:tcPr>
            <w:tcW w:w="1417" w:type="dxa"/>
            <w:vAlign w:val="center"/>
          </w:tcPr>
          <w:p w:rsidR="00C639E6" w:rsidRPr="009C0ACF" w:rsidRDefault="00C639E6" w:rsidP="00C639E6">
            <w:pPr>
              <w:spacing w:before="120" w:after="120"/>
              <w:jc w:val="both"/>
              <w:rPr>
                <w:sz w:val="22"/>
                <w:szCs w:val="22"/>
              </w:rPr>
            </w:pPr>
            <w:r w:rsidRPr="009C0ACF">
              <w:rPr>
                <w:sz w:val="22"/>
                <w:szCs w:val="22"/>
              </w:rPr>
              <w:t>UBND cấp huyện</w:t>
            </w:r>
          </w:p>
        </w:tc>
        <w:tc>
          <w:tcPr>
            <w:tcW w:w="2126" w:type="dxa"/>
          </w:tcPr>
          <w:p w:rsidR="00C639E6" w:rsidRPr="009C0ACF" w:rsidRDefault="00C639E6" w:rsidP="00C639E6">
            <w:pPr>
              <w:spacing w:before="120" w:after="120"/>
              <w:jc w:val="both"/>
              <w:rPr>
                <w:sz w:val="22"/>
                <w:szCs w:val="22"/>
              </w:rPr>
            </w:pPr>
          </w:p>
        </w:tc>
        <w:tc>
          <w:tcPr>
            <w:tcW w:w="1554" w:type="dxa"/>
          </w:tcPr>
          <w:p w:rsidR="00C639E6" w:rsidRPr="009C0ACF" w:rsidRDefault="00C639E6" w:rsidP="00C639E6">
            <w:pPr>
              <w:spacing w:before="120" w:after="120"/>
              <w:jc w:val="both"/>
              <w:rPr>
                <w:sz w:val="22"/>
                <w:szCs w:val="22"/>
              </w:rPr>
            </w:pPr>
          </w:p>
        </w:tc>
      </w:tr>
      <w:tr w:rsidR="009C0ACF" w:rsidRPr="009C0ACF" w:rsidTr="00790F69">
        <w:tc>
          <w:tcPr>
            <w:tcW w:w="993" w:type="dxa"/>
          </w:tcPr>
          <w:p w:rsidR="00C639E6" w:rsidRPr="009C0ACF" w:rsidRDefault="00C639E6" w:rsidP="00C639E6">
            <w:pPr>
              <w:pBdr>
                <w:top w:val="nil"/>
                <w:left w:val="nil"/>
                <w:bottom w:val="nil"/>
                <w:right w:val="nil"/>
                <w:between w:val="nil"/>
              </w:pBdr>
              <w:spacing w:before="120" w:after="120" w:line="240" w:lineRule="auto"/>
              <w:jc w:val="center"/>
              <w:rPr>
                <w:b/>
                <w:sz w:val="22"/>
                <w:szCs w:val="22"/>
              </w:rPr>
            </w:pPr>
            <w:r w:rsidRPr="009C0ACF">
              <w:rPr>
                <w:b/>
                <w:sz w:val="22"/>
                <w:szCs w:val="22"/>
              </w:rPr>
              <w:t>IX</w:t>
            </w:r>
          </w:p>
        </w:tc>
        <w:tc>
          <w:tcPr>
            <w:tcW w:w="4961" w:type="dxa"/>
            <w:gridSpan w:val="3"/>
          </w:tcPr>
          <w:p w:rsidR="00C639E6" w:rsidRPr="009C0ACF" w:rsidRDefault="00C639E6" w:rsidP="00C639E6">
            <w:pPr>
              <w:rPr>
                <w:b/>
                <w:sz w:val="22"/>
                <w:szCs w:val="22"/>
              </w:rPr>
            </w:pPr>
            <w:r w:rsidRPr="009C0ACF">
              <w:rPr>
                <w:b/>
                <w:sz w:val="22"/>
                <w:szCs w:val="22"/>
              </w:rPr>
              <w:t>Lĩnh vực Thông tin tuyên truyền</w:t>
            </w:r>
          </w:p>
        </w:tc>
        <w:tc>
          <w:tcPr>
            <w:tcW w:w="2126" w:type="dxa"/>
          </w:tcPr>
          <w:p w:rsidR="00C639E6" w:rsidRPr="009C0ACF" w:rsidRDefault="00C639E6" w:rsidP="00C639E6">
            <w:pPr>
              <w:spacing w:before="120" w:after="120" w:line="240" w:lineRule="auto"/>
              <w:jc w:val="both"/>
              <w:rPr>
                <w:b/>
                <w:sz w:val="22"/>
                <w:szCs w:val="22"/>
              </w:rPr>
            </w:pPr>
          </w:p>
        </w:tc>
        <w:tc>
          <w:tcPr>
            <w:tcW w:w="1554" w:type="dxa"/>
          </w:tcPr>
          <w:p w:rsidR="00C639E6" w:rsidRPr="009C0ACF" w:rsidRDefault="00C639E6" w:rsidP="00C639E6">
            <w:pPr>
              <w:spacing w:before="120" w:after="120" w:line="240" w:lineRule="auto"/>
              <w:jc w:val="both"/>
              <w:rPr>
                <w:b/>
                <w:sz w:val="22"/>
                <w:szCs w:val="22"/>
              </w:rPr>
            </w:pPr>
          </w:p>
        </w:tc>
      </w:tr>
      <w:tr w:rsidR="009C0ACF" w:rsidRPr="009C0ACF" w:rsidTr="00790F69">
        <w:tc>
          <w:tcPr>
            <w:tcW w:w="993" w:type="dxa"/>
          </w:tcPr>
          <w:p w:rsidR="00C639E6" w:rsidRPr="009C0ACF" w:rsidRDefault="00C639E6" w:rsidP="00C639E6">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C639E6" w:rsidRPr="009C0ACF" w:rsidRDefault="00C639E6" w:rsidP="00C639E6">
            <w:pPr>
              <w:jc w:val="both"/>
              <w:rPr>
                <w:sz w:val="22"/>
                <w:szCs w:val="22"/>
              </w:rPr>
            </w:pPr>
            <w:r w:rsidRPr="009C0ACF">
              <w:rPr>
                <w:sz w:val="22"/>
                <w:szCs w:val="22"/>
              </w:rPr>
              <w:t xml:space="preserve">Đăng tin bài trên cổng Thông tin điện tử </w:t>
            </w:r>
          </w:p>
        </w:tc>
        <w:tc>
          <w:tcPr>
            <w:tcW w:w="1276" w:type="dxa"/>
          </w:tcPr>
          <w:p w:rsidR="00C639E6" w:rsidRPr="009C0ACF" w:rsidRDefault="00C639E6" w:rsidP="00C639E6">
            <w:pPr>
              <w:jc w:val="center"/>
              <w:rPr>
                <w:sz w:val="22"/>
                <w:szCs w:val="22"/>
              </w:rPr>
            </w:pPr>
            <w:r w:rsidRPr="009C0ACF">
              <w:rPr>
                <w:sz w:val="22"/>
                <w:szCs w:val="22"/>
              </w:rPr>
              <w:t>UBND cấp huyện</w:t>
            </w:r>
          </w:p>
        </w:tc>
        <w:tc>
          <w:tcPr>
            <w:tcW w:w="1417" w:type="dxa"/>
          </w:tcPr>
          <w:p w:rsidR="00C639E6" w:rsidRPr="009C0ACF" w:rsidRDefault="00C639E6" w:rsidP="00C639E6">
            <w:pPr>
              <w:rPr>
                <w:sz w:val="22"/>
                <w:szCs w:val="22"/>
              </w:rPr>
            </w:pPr>
            <w:r w:rsidRPr="009C0ACF">
              <w:rPr>
                <w:sz w:val="22"/>
                <w:szCs w:val="22"/>
              </w:rPr>
              <w:t>UBND cấp huyện</w:t>
            </w:r>
          </w:p>
        </w:tc>
        <w:tc>
          <w:tcPr>
            <w:tcW w:w="2126" w:type="dxa"/>
          </w:tcPr>
          <w:p w:rsidR="00C639E6" w:rsidRPr="009C0ACF" w:rsidRDefault="00C639E6" w:rsidP="00C639E6">
            <w:pPr>
              <w:spacing w:before="120" w:after="120" w:line="240" w:lineRule="auto"/>
              <w:jc w:val="both"/>
              <w:rPr>
                <w:sz w:val="22"/>
                <w:szCs w:val="22"/>
              </w:rPr>
            </w:pPr>
          </w:p>
        </w:tc>
        <w:tc>
          <w:tcPr>
            <w:tcW w:w="1554" w:type="dxa"/>
          </w:tcPr>
          <w:p w:rsidR="00C639E6" w:rsidRPr="009C0ACF" w:rsidRDefault="00C639E6" w:rsidP="00C639E6">
            <w:pPr>
              <w:spacing w:before="120" w:after="120" w:line="240" w:lineRule="auto"/>
              <w:jc w:val="both"/>
              <w:rPr>
                <w:sz w:val="22"/>
                <w:szCs w:val="22"/>
              </w:rPr>
            </w:pPr>
          </w:p>
        </w:tc>
      </w:tr>
      <w:tr w:rsidR="009C0ACF" w:rsidRPr="009C0ACF" w:rsidTr="003E7690">
        <w:tc>
          <w:tcPr>
            <w:tcW w:w="993" w:type="dxa"/>
          </w:tcPr>
          <w:p w:rsidR="00C639E6" w:rsidRPr="009C0ACF" w:rsidRDefault="00C639E6" w:rsidP="00C639E6">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vAlign w:val="center"/>
          </w:tcPr>
          <w:p w:rsidR="00C639E6" w:rsidRPr="009C0ACF" w:rsidRDefault="00C639E6" w:rsidP="00C639E6">
            <w:pPr>
              <w:rPr>
                <w:sz w:val="22"/>
                <w:szCs w:val="22"/>
              </w:rPr>
            </w:pPr>
            <w:r w:rsidRPr="009C0ACF">
              <w:rPr>
                <w:sz w:val="22"/>
                <w:szCs w:val="22"/>
              </w:rPr>
              <w:t>Thủ tục đăng tin bài trên Cổng thông tin điện tử</w:t>
            </w:r>
          </w:p>
        </w:tc>
        <w:tc>
          <w:tcPr>
            <w:tcW w:w="1276" w:type="dxa"/>
            <w:vAlign w:val="center"/>
          </w:tcPr>
          <w:p w:rsidR="00C639E6" w:rsidRPr="009C0ACF" w:rsidRDefault="00C639E6" w:rsidP="00C639E6">
            <w:pPr>
              <w:jc w:val="center"/>
              <w:rPr>
                <w:sz w:val="22"/>
                <w:szCs w:val="22"/>
              </w:rPr>
            </w:pPr>
            <w:r w:rsidRPr="009C0ACF">
              <w:rPr>
                <w:sz w:val="22"/>
                <w:szCs w:val="22"/>
              </w:rPr>
              <w:t>UBND cấp huyện</w:t>
            </w:r>
          </w:p>
        </w:tc>
        <w:tc>
          <w:tcPr>
            <w:tcW w:w="1417" w:type="dxa"/>
            <w:vAlign w:val="center"/>
          </w:tcPr>
          <w:p w:rsidR="00C639E6" w:rsidRPr="009C0ACF" w:rsidRDefault="00C639E6" w:rsidP="00C639E6">
            <w:pPr>
              <w:rPr>
                <w:sz w:val="22"/>
                <w:szCs w:val="22"/>
              </w:rPr>
            </w:pPr>
            <w:r w:rsidRPr="009C0ACF">
              <w:rPr>
                <w:sz w:val="22"/>
                <w:szCs w:val="22"/>
              </w:rPr>
              <w:t>UBND cấp huyện</w:t>
            </w:r>
          </w:p>
        </w:tc>
        <w:tc>
          <w:tcPr>
            <w:tcW w:w="2126" w:type="dxa"/>
          </w:tcPr>
          <w:p w:rsidR="00C639E6" w:rsidRPr="009C0ACF" w:rsidRDefault="00C639E6" w:rsidP="00C639E6">
            <w:pPr>
              <w:spacing w:before="120" w:after="120" w:line="240" w:lineRule="auto"/>
              <w:jc w:val="both"/>
              <w:rPr>
                <w:sz w:val="22"/>
                <w:szCs w:val="22"/>
              </w:rPr>
            </w:pPr>
          </w:p>
        </w:tc>
        <w:tc>
          <w:tcPr>
            <w:tcW w:w="1554" w:type="dxa"/>
          </w:tcPr>
          <w:p w:rsidR="00C639E6" w:rsidRPr="009C0ACF" w:rsidRDefault="00C639E6" w:rsidP="00C639E6">
            <w:pPr>
              <w:spacing w:before="120" w:after="120" w:line="240" w:lineRule="auto"/>
              <w:jc w:val="both"/>
              <w:rPr>
                <w:sz w:val="22"/>
                <w:szCs w:val="22"/>
              </w:rPr>
            </w:pPr>
          </w:p>
        </w:tc>
      </w:tr>
      <w:tr w:rsidR="009C0ACF" w:rsidRPr="009C0ACF" w:rsidTr="00790F69">
        <w:tc>
          <w:tcPr>
            <w:tcW w:w="993" w:type="dxa"/>
          </w:tcPr>
          <w:p w:rsidR="00C639E6" w:rsidRPr="009C0ACF" w:rsidRDefault="00C639E6" w:rsidP="00C639E6">
            <w:pPr>
              <w:pBdr>
                <w:top w:val="nil"/>
                <w:left w:val="nil"/>
                <w:bottom w:val="nil"/>
                <w:right w:val="nil"/>
                <w:between w:val="nil"/>
              </w:pBdr>
              <w:spacing w:before="120" w:after="120" w:line="240" w:lineRule="auto"/>
              <w:jc w:val="center"/>
              <w:rPr>
                <w:b/>
                <w:sz w:val="22"/>
                <w:szCs w:val="22"/>
              </w:rPr>
            </w:pPr>
            <w:r w:rsidRPr="009C0ACF">
              <w:rPr>
                <w:b/>
                <w:sz w:val="22"/>
                <w:szCs w:val="22"/>
              </w:rPr>
              <w:t>XI</w:t>
            </w:r>
          </w:p>
        </w:tc>
        <w:tc>
          <w:tcPr>
            <w:tcW w:w="7087" w:type="dxa"/>
            <w:gridSpan w:val="4"/>
          </w:tcPr>
          <w:p w:rsidR="00C639E6" w:rsidRPr="009C0ACF" w:rsidRDefault="00C639E6" w:rsidP="00C639E6">
            <w:pPr>
              <w:spacing w:before="120" w:after="120" w:line="240" w:lineRule="auto"/>
              <w:jc w:val="both"/>
              <w:rPr>
                <w:b/>
                <w:sz w:val="22"/>
                <w:szCs w:val="22"/>
              </w:rPr>
            </w:pPr>
            <w:r w:rsidRPr="009C0ACF">
              <w:rPr>
                <w:b/>
                <w:sz w:val="22"/>
                <w:szCs w:val="22"/>
              </w:rPr>
              <w:t>Lĩnh vực Phổ biến giáo dục pháp luật</w:t>
            </w:r>
          </w:p>
        </w:tc>
        <w:tc>
          <w:tcPr>
            <w:tcW w:w="1554" w:type="dxa"/>
          </w:tcPr>
          <w:p w:rsidR="00C639E6" w:rsidRPr="009C0ACF" w:rsidRDefault="00C639E6" w:rsidP="00C639E6">
            <w:pPr>
              <w:spacing w:before="120" w:after="120" w:line="240" w:lineRule="auto"/>
              <w:jc w:val="both"/>
              <w:rPr>
                <w:b/>
                <w:sz w:val="22"/>
                <w:szCs w:val="22"/>
              </w:rPr>
            </w:pPr>
          </w:p>
        </w:tc>
      </w:tr>
      <w:tr w:rsidR="009C0ACF" w:rsidRPr="009C0ACF" w:rsidTr="00790F69">
        <w:tc>
          <w:tcPr>
            <w:tcW w:w="993" w:type="dxa"/>
          </w:tcPr>
          <w:p w:rsidR="00C639E6" w:rsidRPr="009C0ACF" w:rsidRDefault="00C639E6" w:rsidP="00C639E6">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C639E6" w:rsidRPr="009C0ACF" w:rsidRDefault="00C639E6" w:rsidP="00C639E6">
            <w:pPr>
              <w:jc w:val="both"/>
              <w:rPr>
                <w:sz w:val="22"/>
                <w:szCs w:val="22"/>
              </w:rPr>
            </w:pPr>
            <w:r w:rsidRPr="009C0ACF">
              <w:rPr>
                <w:sz w:val="22"/>
                <w:szCs w:val="22"/>
              </w:rPr>
              <w:t>Công nhận Báo cáo viên pháp luật cấp huyện</w:t>
            </w:r>
          </w:p>
        </w:tc>
        <w:tc>
          <w:tcPr>
            <w:tcW w:w="1276" w:type="dxa"/>
          </w:tcPr>
          <w:p w:rsidR="00C639E6" w:rsidRPr="009C0ACF" w:rsidRDefault="00C639E6" w:rsidP="00C639E6">
            <w:pPr>
              <w:jc w:val="center"/>
              <w:rPr>
                <w:sz w:val="22"/>
                <w:szCs w:val="22"/>
              </w:rPr>
            </w:pPr>
            <w:r w:rsidRPr="009C0ACF">
              <w:rPr>
                <w:sz w:val="22"/>
                <w:szCs w:val="22"/>
              </w:rPr>
              <w:t>UBND cấp huyện</w:t>
            </w:r>
          </w:p>
        </w:tc>
        <w:tc>
          <w:tcPr>
            <w:tcW w:w="1417" w:type="dxa"/>
          </w:tcPr>
          <w:p w:rsidR="00C639E6" w:rsidRPr="009C0ACF" w:rsidRDefault="00C639E6" w:rsidP="00C639E6">
            <w:pPr>
              <w:rPr>
                <w:sz w:val="22"/>
                <w:szCs w:val="22"/>
              </w:rPr>
            </w:pPr>
            <w:r w:rsidRPr="009C0ACF">
              <w:rPr>
                <w:sz w:val="22"/>
                <w:szCs w:val="22"/>
              </w:rPr>
              <w:t>UBND cấp huyện</w:t>
            </w:r>
          </w:p>
        </w:tc>
        <w:tc>
          <w:tcPr>
            <w:tcW w:w="2126" w:type="dxa"/>
          </w:tcPr>
          <w:p w:rsidR="00C639E6" w:rsidRPr="009C0ACF" w:rsidRDefault="00C639E6" w:rsidP="00C639E6">
            <w:pPr>
              <w:spacing w:before="120" w:after="120" w:line="240" w:lineRule="auto"/>
              <w:jc w:val="both"/>
              <w:rPr>
                <w:sz w:val="22"/>
                <w:szCs w:val="22"/>
              </w:rPr>
            </w:pPr>
          </w:p>
        </w:tc>
        <w:tc>
          <w:tcPr>
            <w:tcW w:w="1554" w:type="dxa"/>
          </w:tcPr>
          <w:p w:rsidR="00C639E6" w:rsidRPr="009C0ACF" w:rsidRDefault="00C639E6" w:rsidP="00C639E6">
            <w:pPr>
              <w:spacing w:before="120" w:after="120" w:line="240" w:lineRule="auto"/>
              <w:jc w:val="both"/>
              <w:rPr>
                <w:sz w:val="22"/>
                <w:szCs w:val="22"/>
              </w:rPr>
            </w:pPr>
          </w:p>
        </w:tc>
      </w:tr>
      <w:tr w:rsidR="009C0ACF" w:rsidRPr="009C0ACF" w:rsidTr="00790F69">
        <w:tc>
          <w:tcPr>
            <w:tcW w:w="993" w:type="dxa"/>
          </w:tcPr>
          <w:p w:rsidR="00C639E6" w:rsidRPr="009C0ACF" w:rsidRDefault="00C639E6" w:rsidP="00C639E6">
            <w:pPr>
              <w:pBdr>
                <w:top w:val="nil"/>
                <w:left w:val="nil"/>
                <w:bottom w:val="nil"/>
                <w:right w:val="nil"/>
                <w:between w:val="nil"/>
              </w:pBdr>
              <w:spacing w:before="120" w:after="120" w:line="240" w:lineRule="auto"/>
              <w:jc w:val="center"/>
              <w:rPr>
                <w:b/>
                <w:sz w:val="22"/>
                <w:szCs w:val="22"/>
              </w:rPr>
            </w:pPr>
            <w:r w:rsidRPr="009C0ACF">
              <w:rPr>
                <w:b/>
                <w:sz w:val="22"/>
                <w:szCs w:val="22"/>
              </w:rPr>
              <w:t>XII</w:t>
            </w:r>
          </w:p>
        </w:tc>
        <w:tc>
          <w:tcPr>
            <w:tcW w:w="2268" w:type="dxa"/>
          </w:tcPr>
          <w:p w:rsidR="00C639E6" w:rsidRPr="009C0ACF" w:rsidRDefault="00C639E6" w:rsidP="00C639E6">
            <w:pPr>
              <w:jc w:val="both"/>
              <w:rPr>
                <w:b/>
                <w:sz w:val="22"/>
                <w:szCs w:val="22"/>
              </w:rPr>
            </w:pPr>
            <w:r w:rsidRPr="009C0ACF">
              <w:rPr>
                <w:b/>
                <w:sz w:val="22"/>
                <w:szCs w:val="22"/>
              </w:rPr>
              <w:t>Lĩnh vực Tài chính</w:t>
            </w:r>
          </w:p>
        </w:tc>
        <w:tc>
          <w:tcPr>
            <w:tcW w:w="1276" w:type="dxa"/>
          </w:tcPr>
          <w:p w:rsidR="00C639E6" w:rsidRPr="009C0ACF" w:rsidRDefault="00C639E6" w:rsidP="00C639E6">
            <w:pPr>
              <w:jc w:val="center"/>
              <w:rPr>
                <w:b/>
                <w:sz w:val="22"/>
                <w:szCs w:val="22"/>
              </w:rPr>
            </w:pPr>
          </w:p>
        </w:tc>
        <w:tc>
          <w:tcPr>
            <w:tcW w:w="1417" w:type="dxa"/>
          </w:tcPr>
          <w:p w:rsidR="00C639E6" w:rsidRPr="009C0ACF" w:rsidRDefault="00C639E6" w:rsidP="00C639E6">
            <w:pPr>
              <w:rPr>
                <w:b/>
                <w:sz w:val="22"/>
                <w:szCs w:val="22"/>
              </w:rPr>
            </w:pPr>
          </w:p>
        </w:tc>
        <w:tc>
          <w:tcPr>
            <w:tcW w:w="2126" w:type="dxa"/>
          </w:tcPr>
          <w:p w:rsidR="00C639E6" w:rsidRPr="009C0ACF" w:rsidRDefault="00C639E6" w:rsidP="00C639E6">
            <w:pPr>
              <w:spacing w:before="120" w:after="120" w:line="240" w:lineRule="auto"/>
              <w:jc w:val="both"/>
              <w:rPr>
                <w:b/>
                <w:sz w:val="22"/>
                <w:szCs w:val="22"/>
              </w:rPr>
            </w:pPr>
          </w:p>
        </w:tc>
        <w:tc>
          <w:tcPr>
            <w:tcW w:w="1554" w:type="dxa"/>
          </w:tcPr>
          <w:p w:rsidR="00C639E6" w:rsidRPr="009C0ACF" w:rsidRDefault="00C639E6" w:rsidP="00C639E6">
            <w:pPr>
              <w:spacing w:before="120" w:after="120" w:line="240" w:lineRule="auto"/>
              <w:jc w:val="both"/>
              <w:rPr>
                <w:b/>
                <w:sz w:val="22"/>
                <w:szCs w:val="22"/>
              </w:rPr>
            </w:pPr>
          </w:p>
        </w:tc>
      </w:tr>
      <w:tr w:rsidR="009C0ACF" w:rsidRPr="009C0ACF" w:rsidTr="00790F69">
        <w:tc>
          <w:tcPr>
            <w:tcW w:w="993" w:type="dxa"/>
          </w:tcPr>
          <w:p w:rsidR="00C639E6" w:rsidRPr="009C0ACF" w:rsidRDefault="00C639E6" w:rsidP="00C639E6">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C639E6" w:rsidRPr="009C0ACF" w:rsidRDefault="00C639E6" w:rsidP="00C639E6">
            <w:pPr>
              <w:jc w:val="both"/>
              <w:rPr>
                <w:sz w:val="22"/>
                <w:szCs w:val="22"/>
              </w:rPr>
            </w:pPr>
            <w:r w:rsidRPr="009C0ACF">
              <w:rPr>
                <w:sz w:val="22"/>
                <w:szCs w:val="22"/>
              </w:rPr>
              <w:t>Thanh lý vật tư thu hồi từ công trình sữa chữa trụ sở cơ quan.</w:t>
            </w:r>
          </w:p>
        </w:tc>
        <w:tc>
          <w:tcPr>
            <w:tcW w:w="1276" w:type="dxa"/>
          </w:tcPr>
          <w:p w:rsidR="00C639E6" w:rsidRPr="009C0ACF" w:rsidRDefault="00C639E6" w:rsidP="00C639E6">
            <w:pPr>
              <w:jc w:val="center"/>
              <w:rPr>
                <w:sz w:val="22"/>
                <w:szCs w:val="22"/>
              </w:rPr>
            </w:pPr>
            <w:r w:rsidRPr="009C0ACF">
              <w:rPr>
                <w:sz w:val="22"/>
                <w:szCs w:val="22"/>
              </w:rPr>
              <w:t>UBND cấp huyện</w:t>
            </w:r>
          </w:p>
        </w:tc>
        <w:tc>
          <w:tcPr>
            <w:tcW w:w="1417" w:type="dxa"/>
          </w:tcPr>
          <w:p w:rsidR="00C639E6" w:rsidRPr="009C0ACF" w:rsidRDefault="00C639E6" w:rsidP="00C639E6">
            <w:pPr>
              <w:rPr>
                <w:sz w:val="22"/>
                <w:szCs w:val="22"/>
              </w:rPr>
            </w:pPr>
            <w:r w:rsidRPr="009C0ACF">
              <w:rPr>
                <w:sz w:val="22"/>
                <w:szCs w:val="22"/>
              </w:rPr>
              <w:t>UBND cấp huyện</w:t>
            </w:r>
          </w:p>
        </w:tc>
        <w:tc>
          <w:tcPr>
            <w:tcW w:w="2126" w:type="dxa"/>
          </w:tcPr>
          <w:p w:rsidR="00C639E6" w:rsidRPr="009C0ACF" w:rsidRDefault="00C639E6" w:rsidP="00C639E6">
            <w:pPr>
              <w:spacing w:before="120" w:after="120" w:line="240" w:lineRule="auto"/>
              <w:jc w:val="both"/>
              <w:rPr>
                <w:sz w:val="22"/>
                <w:szCs w:val="22"/>
              </w:rPr>
            </w:pPr>
          </w:p>
        </w:tc>
        <w:tc>
          <w:tcPr>
            <w:tcW w:w="1554" w:type="dxa"/>
          </w:tcPr>
          <w:p w:rsidR="00C639E6" w:rsidRPr="009C0ACF" w:rsidRDefault="00C639E6" w:rsidP="00C639E6">
            <w:pPr>
              <w:spacing w:before="120" w:after="120" w:line="240" w:lineRule="auto"/>
              <w:jc w:val="both"/>
              <w:rPr>
                <w:sz w:val="22"/>
                <w:szCs w:val="22"/>
              </w:rPr>
            </w:pPr>
          </w:p>
        </w:tc>
      </w:tr>
      <w:tr w:rsidR="009C0ACF" w:rsidRPr="009C0ACF" w:rsidTr="00790F69">
        <w:tc>
          <w:tcPr>
            <w:tcW w:w="993" w:type="dxa"/>
          </w:tcPr>
          <w:p w:rsidR="00C639E6" w:rsidRPr="009C0ACF" w:rsidRDefault="00C639E6" w:rsidP="00C639E6">
            <w:pPr>
              <w:pBdr>
                <w:top w:val="nil"/>
                <w:left w:val="nil"/>
                <w:bottom w:val="nil"/>
                <w:right w:val="nil"/>
                <w:between w:val="nil"/>
              </w:pBdr>
              <w:spacing w:before="120" w:after="120" w:line="240" w:lineRule="auto"/>
              <w:jc w:val="center"/>
              <w:rPr>
                <w:b/>
                <w:sz w:val="22"/>
                <w:szCs w:val="22"/>
              </w:rPr>
            </w:pPr>
            <w:r w:rsidRPr="009C0ACF">
              <w:rPr>
                <w:b/>
                <w:sz w:val="22"/>
                <w:szCs w:val="22"/>
              </w:rPr>
              <w:t>XIII</w:t>
            </w:r>
          </w:p>
        </w:tc>
        <w:tc>
          <w:tcPr>
            <w:tcW w:w="2268" w:type="dxa"/>
          </w:tcPr>
          <w:p w:rsidR="00C639E6" w:rsidRPr="009C0ACF" w:rsidRDefault="00C639E6" w:rsidP="00C639E6">
            <w:pPr>
              <w:spacing w:before="120" w:after="120" w:line="240" w:lineRule="auto"/>
              <w:jc w:val="both"/>
              <w:rPr>
                <w:b/>
                <w:sz w:val="22"/>
                <w:szCs w:val="22"/>
              </w:rPr>
            </w:pPr>
            <w:r w:rsidRPr="009C0ACF">
              <w:rPr>
                <w:b/>
                <w:sz w:val="22"/>
                <w:szCs w:val="22"/>
              </w:rPr>
              <w:t>Lĩnh vực Văn hóa</w:t>
            </w:r>
          </w:p>
        </w:tc>
        <w:tc>
          <w:tcPr>
            <w:tcW w:w="1276" w:type="dxa"/>
          </w:tcPr>
          <w:p w:rsidR="00C639E6" w:rsidRPr="009C0ACF" w:rsidRDefault="00C639E6" w:rsidP="00C639E6">
            <w:pPr>
              <w:spacing w:before="120" w:after="120" w:line="240" w:lineRule="auto"/>
              <w:jc w:val="both"/>
              <w:rPr>
                <w:b/>
                <w:sz w:val="22"/>
                <w:szCs w:val="22"/>
              </w:rPr>
            </w:pPr>
          </w:p>
        </w:tc>
        <w:tc>
          <w:tcPr>
            <w:tcW w:w="1417" w:type="dxa"/>
          </w:tcPr>
          <w:p w:rsidR="00C639E6" w:rsidRPr="009C0ACF" w:rsidRDefault="00C639E6" w:rsidP="00C639E6">
            <w:pPr>
              <w:spacing w:before="120" w:after="120" w:line="240" w:lineRule="auto"/>
              <w:jc w:val="both"/>
              <w:rPr>
                <w:b/>
                <w:sz w:val="22"/>
                <w:szCs w:val="22"/>
              </w:rPr>
            </w:pPr>
          </w:p>
        </w:tc>
        <w:tc>
          <w:tcPr>
            <w:tcW w:w="2126" w:type="dxa"/>
          </w:tcPr>
          <w:p w:rsidR="00C639E6" w:rsidRPr="009C0ACF" w:rsidRDefault="00C639E6" w:rsidP="00C639E6">
            <w:pPr>
              <w:spacing w:before="120" w:after="120" w:line="240" w:lineRule="auto"/>
              <w:jc w:val="both"/>
              <w:rPr>
                <w:b/>
                <w:sz w:val="22"/>
                <w:szCs w:val="22"/>
              </w:rPr>
            </w:pPr>
          </w:p>
        </w:tc>
        <w:tc>
          <w:tcPr>
            <w:tcW w:w="1554" w:type="dxa"/>
          </w:tcPr>
          <w:p w:rsidR="00C639E6" w:rsidRPr="009C0ACF" w:rsidRDefault="00C639E6" w:rsidP="00C639E6">
            <w:pPr>
              <w:spacing w:before="120" w:after="120" w:line="240" w:lineRule="auto"/>
              <w:jc w:val="both"/>
              <w:rPr>
                <w:b/>
                <w:sz w:val="22"/>
                <w:szCs w:val="22"/>
              </w:rPr>
            </w:pPr>
          </w:p>
        </w:tc>
      </w:tr>
      <w:tr w:rsidR="009C0ACF" w:rsidRPr="009C0ACF" w:rsidTr="00790F69">
        <w:tc>
          <w:tcPr>
            <w:tcW w:w="993" w:type="dxa"/>
          </w:tcPr>
          <w:p w:rsidR="00C639E6" w:rsidRPr="009C0ACF" w:rsidRDefault="00C639E6" w:rsidP="00C639E6">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vAlign w:val="center"/>
          </w:tcPr>
          <w:p w:rsidR="00C639E6" w:rsidRPr="009C0ACF" w:rsidRDefault="00C639E6" w:rsidP="00C639E6">
            <w:pPr>
              <w:spacing w:before="120" w:after="120" w:line="264" w:lineRule="auto"/>
              <w:jc w:val="both"/>
              <w:rPr>
                <w:sz w:val="22"/>
                <w:szCs w:val="22"/>
              </w:rPr>
            </w:pPr>
            <w:r w:rsidRPr="009C0ACF">
              <w:rPr>
                <w:sz w:val="22"/>
                <w:szCs w:val="22"/>
              </w:rPr>
              <w:t>Thủ tục xét tặng danh hiệu “Thôn, tổ dân phố văn hóa”</w:t>
            </w:r>
          </w:p>
        </w:tc>
        <w:tc>
          <w:tcPr>
            <w:tcW w:w="1276" w:type="dxa"/>
            <w:vAlign w:val="center"/>
          </w:tcPr>
          <w:p w:rsidR="00C639E6" w:rsidRPr="009C0ACF" w:rsidRDefault="00C639E6" w:rsidP="00C639E6">
            <w:pPr>
              <w:jc w:val="center"/>
              <w:rPr>
                <w:sz w:val="22"/>
                <w:szCs w:val="22"/>
              </w:rPr>
            </w:pPr>
          </w:p>
          <w:p w:rsidR="00C639E6" w:rsidRPr="009C0ACF" w:rsidRDefault="00C639E6" w:rsidP="00C639E6">
            <w:pPr>
              <w:jc w:val="center"/>
              <w:rPr>
                <w:sz w:val="22"/>
                <w:szCs w:val="22"/>
              </w:rPr>
            </w:pPr>
            <w:r w:rsidRPr="009C0ACF">
              <w:rPr>
                <w:sz w:val="22"/>
                <w:szCs w:val="22"/>
              </w:rPr>
              <w:t xml:space="preserve">UBND cấp huyện </w:t>
            </w:r>
          </w:p>
        </w:tc>
        <w:tc>
          <w:tcPr>
            <w:tcW w:w="1417" w:type="dxa"/>
            <w:vAlign w:val="center"/>
          </w:tcPr>
          <w:p w:rsidR="00C639E6" w:rsidRPr="009C0ACF" w:rsidRDefault="00C639E6" w:rsidP="00C639E6">
            <w:pPr>
              <w:spacing w:before="120" w:after="120"/>
              <w:jc w:val="center"/>
              <w:rPr>
                <w:sz w:val="22"/>
                <w:szCs w:val="22"/>
              </w:rPr>
            </w:pPr>
            <w:r w:rsidRPr="009C0ACF">
              <w:rPr>
                <w:sz w:val="22"/>
                <w:szCs w:val="22"/>
              </w:rPr>
              <w:t>UBND cấp huyện</w:t>
            </w:r>
          </w:p>
        </w:tc>
        <w:tc>
          <w:tcPr>
            <w:tcW w:w="2126" w:type="dxa"/>
          </w:tcPr>
          <w:p w:rsidR="00C639E6" w:rsidRPr="009C0ACF" w:rsidRDefault="00C639E6" w:rsidP="00C639E6">
            <w:pPr>
              <w:spacing w:before="120" w:after="120" w:line="240" w:lineRule="auto"/>
              <w:jc w:val="both"/>
              <w:rPr>
                <w:sz w:val="22"/>
                <w:szCs w:val="22"/>
              </w:rPr>
            </w:pPr>
          </w:p>
        </w:tc>
        <w:tc>
          <w:tcPr>
            <w:tcW w:w="1554" w:type="dxa"/>
          </w:tcPr>
          <w:p w:rsidR="00C639E6" w:rsidRPr="009C0ACF" w:rsidRDefault="00C639E6" w:rsidP="00C639E6">
            <w:pPr>
              <w:spacing w:before="120" w:after="120" w:line="240" w:lineRule="auto"/>
              <w:jc w:val="both"/>
              <w:rPr>
                <w:sz w:val="22"/>
                <w:szCs w:val="22"/>
              </w:rPr>
            </w:pPr>
          </w:p>
        </w:tc>
      </w:tr>
      <w:tr w:rsidR="009C0ACF" w:rsidRPr="009C0ACF" w:rsidTr="00A8240B">
        <w:tc>
          <w:tcPr>
            <w:tcW w:w="993" w:type="dxa"/>
          </w:tcPr>
          <w:p w:rsidR="00C639E6" w:rsidRPr="009C0ACF" w:rsidRDefault="00C639E6" w:rsidP="00C639E6">
            <w:pPr>
              <w:pBdr>
                <w:top w:val="nil"/>
                <w:left w:val="nil"/>
                <w:bottom w:val="nil"/>
                <w:right w:val="nil"/>
                <w:between w:val="nil"/>
              </w:pBdr>
              <w:spacing w:before="120" w:after="120" w:line="240" w:lineRule="auto"/>
              <w:jc w:val="center"/>
              <w:rPr>
                <w:b/>
                <w:sz w:val="22"/>
                <w:szCs w:val="22"/>
              </w:rPr>
            </w:pPr>
            <w:r w:rsidRPr="009C0ACF">
              <w:rPr>
                <w:b/>
                <w:sz w:val="22"/>
                <w:szCs w:val="22"/>
              </w:rPr>
              <w:t>XIV</w:t>
            </w:r>
          </w:p>
        </w:tc>
        <w:tc>
          <w:tcPr>
            <w:tcW w:w="4961" w:type="dxa"/>
            <w:gridSpan w:val="3"/>
          </w:tcPr>
          <w:p w:rsidR="00C639E6" w:rsidRPr="009C0ACF" w:rsidRDefault="00C639E6" w:rsidP="00C639E6">
            <w:pPr>
              <w:spacing w:before="120" w:after="120" w:line="240" w:lineRule="auto"/>
              <w:jc w:val="both"/>
              <w:rPr>
                <w:b/>
                <w:sz w:val="22"/>
                <w:szCs w:val="22"/>
              </w:rPr>
            </w:pPr>
            <w:r w:rsidRPr="009C0ACF">
              <w:rPr>
                <w:b/>
                <w:sz w:val="22"/>
                <w:szCs w:val="22"/>
              </w:rPr>
              <w:t>Lĩnh vực Khoa học và Công nghệ</w:t>
            </w:r>
          </w:p>
        </w:tc>
        <w:tc>
          <w:tcPr>
            <w:tcW w:w="2126" w:type="dxa"/>
          </w:tcPr>
          <w:p w:rsidR="00C639E6" w:rsidRPr="009C0ACF" w:rsidRDefault="00C639E6" w:rsidP="00C639E6">
            <w:pPr>
              <w:spacing w:before="120" w:after="120" w:line="240" w:lineRule="auto"/>
              <w:jc w:val="both"/>
              <w:rPr>
                <w:b/>
                <w:sz w:val="22"/>
                <w:szCs w:val="22"/>
              </w:rPr>
            </w:pPr>
          </w:p>
        </w:tc>
        <w:tc>
          <w:tcPr>
            <w:tcW w:w="1554" w:type="dxa"/>
          </w:tcPr>
          <w:p w:rsidR="00C639E6" w:rsidRPr="009C0ACF" w:rsidRDefault="00C639E6" w:rsidP="00C639E6">
            <w:pPr>
              <w:spacing w:before="120" w:after="120" w:line="240" w:lineRule="auto"/>
              <w:jc w:val="both"/>
              <w:rPr>
                <w:b/>
                <w:sz w:val="22"/>
                <w:szCs w:val="22"/>
              </w:rPr>
            </w:pPr>
          </w:p>
        </w:tc>
      </w:tr>
      <w:tr w:rsidR="009C0ACF" w:rsidRPr="009C0ACF" w:rsidTr="00790F69">
        <w:tc>
          <w:tcPr>
            <w:tcW w:w="993" w:type="dxa"/>
          </w:tcPr>
          <w:p w:rsidR="00C639E6" w:rsidRPr="009C0ACF" w:rsidRDefault="00C639E6" w:rsidP="00C639E6">
            <w:pPr>
              <w:pStyle w:val="ListParagraph"/>
              <w:numPr>
                <w:ilvl w:val="0"/>
                <w:numId w:val="2"/>
              </w:numPr>
              <w:pBdr>
                <w:top w:val="nil"/>
                <w:left w:val="nil"/>
                <w:bottom w:val="nil"/>
                <w:right w:val="nil"/>
                <w:between w:val="nil"/>
              </w:pBdr>
              <w:spacing w:before="120" w:after="120" w:line="240" w:lineRule="auto"/>
              <w:jc w:val="center"/>
              <w:rPr>
                <w:sz w:val="22"/>
                <w:szCs w:val="22"/>
              </w:rPr>
            </w:pPr>
          </w:p>
        </w:tc>
        <w:tc>
          <w:tcPr>
            <w:tcW w:w="2268" w:type="dxa"/>
          </w:tcPr>
          <w:p w:rsidR="00C639E6" w:rsidRPr="009C0ACF" w:rsidRDefault="00C639E6" w:rsidP="00C639E6">
            <w:pPr>
              <w:jc w:val="both"/>
              <w:rPr>
                <w:sz w:val="22"/>
                <w:szCs w:val="22"/>
              </w:rPr>
            </w:pPr>
            <w:r w:rsidRPr="009C0ACF">
              <w:rPr>
                <w:sz w:val="22"/>
                <w:szCs w:val="22"/>
              </w:rPr>
              <w:t>Công nhận sáng kiến cấp huyện</w:t>
            </w:r>
          </w:p>
        </w:tc>
        <w:tc>
          <w:tcPr>
            <w:tcW w:w="1276" w:type="dxa"/>
          </w:tcPr>
          <w:p w:rsidR="00C639E6" w:rsidRPr="009C0ACF" w:rsidRDefault="00C639E6" w:rsidP="00C639E6">
            <w:pPr>
              <w:jc w:val="center"/>
              <w:rPr>
                <w:sz w:val="22"/>
                <w:szCs w:val="22"/>
              </w:rPr>
            </w:pPr>
            <w:r w:rsidRPr="009C0ACF">
              <w:rPr>
                <w:sz w:val="22"/>
                <w:szCs w:val="22"/>
              </w:rPr>
              <w:t>UBND cấp huyện</w:t>
            </w:r>
          </w:p>
        </w:tc>
        <w:tc>
          <w:tcPr>
            <w:tcW w:w="1417" w:type="dxa"/>
          </w:tcPr>
          <w:p w:rsidR="00C639E6" w:rsidRPr="009C0ACF" w:rsidRDefault="00C639E6" w:rsidP="00C639E6">
            <w:pPr>
              <w:rPr>
                <w:sz w:val="22"/>
                <w:szCs w:val="22"/>
              </w:rPr>
            </w:pPr>
            <w:r w:rsidRPr="009C0ACF">
              <w:rPr>
                <w:sz w:val="22"/>
                <w:szCs w:val="22"/>
              </w:rPr>
              <w:t>UBND cấp huyện</w:t>
            </w:r>
          </w:p>
        </w:tc>
        <w:tc>
          <w:tcPr>
            <w:tcW w:w="2126" w:type="dxa"/>
          </w:tcPr>
          <w:p w:rsidR="00C639E6" w:rsidRPr="009C0ACF" w:rsidRDefault="00C639E6" w:rsidP="00C639E6">
            <w:pPr>
              <w:spacing w:before="120" w:after="120" w:line="240" w:lineRule="auto"/>
              <w:jc w:val="both"/>
              <w:rPr>
                <w:sz w:val="22"/>
                <w:szCs w:val="22"/>
              </w:rPr>
            </w:pPr>
          </w:p>
        </w:tc>
        <w:tc>
          <w:tcPr>
            <w:tcW w:w="1554" w:type="dxa"/>
          </w:tcPr>
          <w:p w:rsidR="00C639E6" w:rsidRPr="009C0ACF" w:rsidRDefault="00C639E6" w:rsidP="00C639E6">
            <w:pPr>
              <w:spacing w:before="120" w:after="120" w:line="240" w:lineRule="auto"/>
              <w:jc w:val="both"/>
              <w:rPr>
                <w:sz w:val="22"/>
                <w:szCs w:val="22"/>
              </w:rPr>
            </w:pPr>
          </w:p>
        </w:tc>
      </w:tr>
    </w:tbl>
    <w:p w:rsidR="000D4C88" w:rsidRPr="009C0ACF" w:rsidRDefault="000D4C88">
      <w:pPr>
        <w:rPr>
          <w:b/>
          <w:sz w:val="22"/>
          <w:szCs w:val="22"/>
        </w:rPr>
      </w:pPr>
    </w:p>
    <w:sectPr w:rsidR="000D4C88" w:rsidRPr="009C0ACF" w:rsidSect="00B003D0">
      <w:headerReference w:type="default" r:id="rId8"/>
      <w:pgSz w:w="11907" w:h="16840" w:code="9"/>
      <w:pgMar w:top="1361" w:right="1134" w:bottom="851"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75D" w:rsidRDefault="009F775D" w:rsidP="00B003D0">
      <w:pPr>
        <w:spacing w:after="0" w:line="240" w:lineRule="auto"/>
      </w:pPr>
      <w:r>
        <w:separator/>
      </w:r>
    </w:p>
  </w:endnote>
  <w:endnote w:type="continuationSeparator" w:id="0">
    <w:p w:rsidR="009F775D" w:rsidRDefault="009F775D" w:rsidP="00B00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3"/>
    <w:family w:val="roman"/>
    <w:pitch w:val="variable"/>
    <w:sig w:usb0="E0002EFF" w:usb1="C000785B" w:usb2="00000009" w:usb3="00000000" w:csb0="000001FF" w:csb1="00000000"/>
  </w:font>
  <w:font w:name="Calibri">
    <w:panose1 w:val="020F0502020204030204"/>
    <w:charset w:val="A3"/>
    <w:family w:val="swiss"/>
    <w:pitch w:val="variable"/>
    <w:sig w:usb0="E4002EFF" w:usb1="C200247B" w:usb2="00000009" w:usb3="00000000" w:csb0="000001FF" w:csb1="00000000"/>
  </w:font>
  <w:font w:name="Calibri Light">
    <w:panose1 w:val="020F0302020204030204"/>
    <w:charset w:val="A3"/>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75D" w:rsidRDefault="009F775D" w:rsidP="00B003D0">
      <w:pPr>
        <w:spacing w:after="0" w:line="240" w:lineRule="auto"/>
      </w:pPr>
      <w:r>
        <w:separator/>
      </w:r>
    </w:p>
  </w:footnote>
  <w:footnote w:type="continuationSeparator" w:id="0">
    <w:p w:rsidR="009F775D" w:rsidRDefault="009F775D" w:rsidP="00B003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429226"/>
      <w:docPartObj>
        <w:docPartGallery w:val="Page Numbers (Top of Page)"/>
        <w:docPartUnique/>
      </w:docPartObj>
    </w:sdtPr>
    <w:sdtEndPr>
      <w:rPr>
        <w:noProof/>
      </w:rPr>
    </w:sdtEndPr>
    <w:sdtContent>
      <w:p w:rsidR="00790F69" w:rsidRDefault="00790F69">
        <w:pPr>
          <w:pStyle w:val="Header"/>
          <w:jc w:val="center"/>
        </w:pPr>
        <w:r>
          <w:fldChar w:fldCharType="begin"/>
        </w:r>
        <w:r>
          <w:instrText xml:space="preserve"> PAGE   \* MERGEFORMAT </w:instrText>
        </w:r>
        <w:r>
          <w:fldChar w:fldCharType="separate"/>
        </w:r>
        <w:r w:rsidR="00C44302">
          <w:rPr>
            <w:noProof/>
          </w:rPr>
          <w:t>11</w:t>
        </w:r>
        <w:r>
          <w:rPr>
            <w:noProof/>
          </w:rPr>
          <w:fldChar w:fldCharType="end"/>
        </w:r>
      </w:p>
    </w:sdtContent>
  </w:sdt>
  <w:p w:rsidR="00790F69" w:rsidRDefault="00790F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3E4CF8"/>
    <w:multiLevelType w:val="hybridMultilevel"/>
    <w:tmpl w:val="3BFE0BE2"/>
    <w:lvl w:ilvl="0" w:tplc="FF9CB53E">
      <w:start w:val="1"/>
      <w:numFmt w:val="decimal"/>
      <w:lvlText w:val="%1."/>
      <w:lvlJc w:val="center"/>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15:restartNumberingAfterBreak="0">
    <w:nsid w:val="5DCE796A"/>
    <w:multiLevelType w:val="multilevel"/>
    <w:tmpl w:val="3836E50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C88"/>
    <w:rsid w:val="00034D64"/>
    <w:rsid w:val="00035FE4"/>
    <w:rsid w:val="00072616"/>
    <w:rsid w:val="00083967"/>
    <w:rsid w:val="000D4C88"/>
    <w:rsid w:val="000F37F5"/>
    <w:rsid w:val="000F708F"/>
    <w:rsid w:val="0010035C"/>
    <w:rsid w:val="00161B6C"/>
    <w:rsid w:val="002950B0"/>
    <w:rsid w:val="002E1523"/>
    <w:rsid w:val="003936A4"/>
    <w:rsid w:val="00423ADD"/>
    <w:rsid w:val="00431B51"/>
    <w:rsid w:val="004743A5"/>
    <w:rsid w:val="004B7A4C"/>
    <w:rsid w:val="0051781F"/>
    <w:rsid w:val="005B3D4D"/>
    <w:rsid w:val="005E01FA"/>
    <w:rsid w:val="00651DC1"/>
    <w:rsid w:val="00790F69"/>
    <w:rsid w:val="008735F5"/>
    <w:rsid w:val="00890F36"/>
    <w:rsid w:val="008A1DBA"/>
    <w:rsid w:val="00951FD5"/>
    <w:rsid w:val="00974F35"/>
    <w:rsid w:val="009C0690"/>
    <w:rsid w:val="009C0ACF"/>
    <w:rsid w:val="009F3E73"/>
    <w:rsid w:val="009F775D"/>
    <w:rsid w:val="00AE2DD7"/>
    <w:rsid w:val="00B003D0"/>
    <w:rsid w:val="00BA7CB3"/>
    <w:rsid w:val="00C44302"/>
    <w:rsid w:val="00C639E6"/>
    <w:rsid w:val="00D26EFD"/>
    <w:rsid w:val="00D34784"/>
    <w:rsid w:val="00D86C09"/>
    <w:rsid w:val="00E00184"/>
    <w:rsid w:val="00E04D16"/>
    <w:rsid w:val="00E846AB"/>
    <w:rsid w:val="00EC0934"/>
    <w:rsid w:val="00F45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5A277"/>
  <w15:chartTrackingRefBased/>
  <w15:docId w15:val="{31BED435-AA61-4EF2-A2D3-5E66FBFD8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4C88"/>
    <w:pPr>
      <w:spacing w:after="200" w:line="276" w:lineRule="auto"/>
    </w:pPr>
    <w:rPr>
      <w:rFonts w:ascii="Times New Roman" w:eastAsia="Times New Roman" w:hAnsi="Times New Roman" w:cs="Times New Roman"/>
      <w:sz w:val="28"/>
      <w:szCs w:val="28"/>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03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03D0"/>
    <w:rPr>
      <w:rFonts w:ascii="Times New Roman" w:eastAsia="Times New Roman" w:hAnsi="Times New Roman" w:cs="Times New Roman"/>
      <w:sz w:val="28"/>
      <w:szCs w:val="28"/>
      <w:lang w:eastAsia="vi-VN"/>
    </w:rPr>
  </w:style>
  <w:style w:type="paragraph" w:styleId="Footer">
    <w:name w:val="footer"/>
    <w:basedOn w:val="Normal"/>
    <w:link w:val="FooterChar"/>
    <w:uiPriority w:val="99"/>
    <w:unhideWhenUsed/>
    <w:rsid w:val="00B003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03D0"/>
    <w:rPr>
      <w:rFonts w:ascii="Times New Roman" w:eastAsia="Times New Roman" w:hAnsi="Times New Roman" w:cs="Times New Roman"/>
      <w:sz w:val="28"/>
      <w:szCs w:val="28"/>
      <w:lang w:eastAsia="vi-VN"/>
    </w:rPr>
  </w:style>
  <w:style w:type="paragraph" w:styleId="ListParagraph">
    <w:name w:val="List Paragraph"/>
    <w:basedOn w:val="Normal"/>
    <w:uiPriority w:val="34"/>
    <w:qFormat/>
    <w:rsid w:val="00651DC1"/>
    <w:pPr>
      <w:ind w:left="720"/>
      <w:contextualSpacing/>
    </w:pPr>
  </w:style>
  <w:style w:type="paragraph" w:customStyle="1" w:styleId="TableParagraph">
    <w:name w:val="Table Paragraph"/>
    <w:basedOn w:val="Normal"/>
    <w:uiPriority w:val="1"/>
    <w:qFormat/>
    <w:rsid w:val="00C639E6"/>
    <w:pPr>
      <w:widowControl w:val="0"/>
      <w:autoSpaceDE w:val="0"/>
      <w:autoSpaceDN w:val="0"/>
      <w:spacing w:after="0" w:line="240" w:lineRule="auto"/>
    </w:pPr>
    <w:rPr>
      <w:sz w:val="22"/>
      <w:szCs w:val="22"/>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huvienphapluat.vn/van-ban/Lao-dong-Tien-luong/Thong-tu-141-2011-TT-BTC-che-do-thanh-toan-tien-nghi-phep-hang-nam-130865.aspx?anchor=dieu_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11</Pages>
  <Words>1994</Words>
  <Characters>11366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30</cp:revision>
  <dcterms:created xsi:type="dcterms:W3CDTF">2025-05-08T09:19:00Z</dcterms:created>
  <dcterms:modified xsi:type="dcterms:W3CDTF">2025-05-15T00:58:00Z</dcterms:modified>
</cp:coreProperties>
</file>