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3878" w:type="dxa"/>
        <w:tblLayout w:type="fixed"/>
        <w:tblLook w:val="0000" w:firstRow="0" w:lastRow="0" w:firstColumn="0" w:lastColumn="0" w:noHBand="0" w:noVBand="0"/>
      </w:tblPr>
      <w:tblGrid>
        <w:gridCol w:w="4518"/>
        <w:gridCol w:w="270"/>
        <w:gridCol w:w="9090"/>
      </w:tblGrid>
      <w:tr w:rsidR="00962D42" w:rsidRPr="00962D42" w14:paraId="2E1BA4E7" w14:textId="77777777" w:rsidTr="0071022F">
        <w:tc>
          <w:tcPr>
            <w:tcW w:w="4788" w:type="dxa"/>
            <w:gridSpan w:val="2"/>
            <w:shd w:val="clear" w:color="auto" w:fill="auto"/>
          </w:tcPr>
          <w:p w14:paraId="44CAE045" w14:textId="77777777" w:rsidR="00F210A5" w:rsidRPr="0071022F" w:rsidRDefault="00896C48" w:rsidP="0067588D">
            <w:pPr>
              <w:jc w:val="center"/>
              <w:rPr>
                <w:sz w:val="28"/>
                <w:szCs w:val="28"/>
              </w:rPr>
            </w:pPr>
            <w:r w:rsidRPr="0071022F">
              <w:rPr>
                <w:b/>
                <w:sz w:val="28"/>
                <w:szCs w:val="28"/>
              </w:rPr>
              <w:t>ỦY BAN NHÂN DÂN</w:t>
            </w:r>
          </w:p>
          <w:p w14:paraId="360A8811" w14:textId="77777777" w:rsidR="00F210A5" w:rsidRPr="0071022F" w:rsidRDefault="00896C48" w:rsidP="0067588D">
            <w:pPr>
              <w:jc w:val="center"/>
              <w:rPr>
                <w:sz w:val="28"/>
                <w:szCs w:val="28"/>
              </w:rPr>
            </w:pPr>
            <w:r w:rsidRPr="0071022F">
              <w:rPr>
                <w:b/>
                <w:sz w:val="28"/>
                <w:szCs w:val="28"/>
              </w:rPr>
              <w:t>TỈNH TÂY NINH</w:t>
            </w:r>
          </w:p>
          <w:p w14:paraId="4D12B537" w14:textId="77777777" w:rsidR="00F210A5" w:rsidRPr="0071022F" w:rsidRDefault="008A1BEC" w:rsidP="0067588D">
            <w:pPr>
              <w:jc w:val="both"/>
              <w:rPr>
                <w:sz w:val="28"/>
                <w:szCs w:val="28"/>
              </w:rPr>
            </w:pPr>
            <w:r w:rsidRPr="0071022F">
              <w:rPr>
                <w:noProof/>
                <w:sz w:val="28"/>
                <w:szCs w:val="28"/>
              </w:rPr>
              <mc:AlternateContent>
                <mc:Choice Requires="wps">
                  <w:drawing>
                    <wp:anchor distT="4294967294" distB="4294967294" distL="114300" distR="114300" simplePos="0" relativeHeight="251656192" behindDoc="0" locked="0" layoutInCell="1" allowOverlap="1" wp14:anchorId="48B99954" wp14:editId="133C0189">
                      <wp:simplePos x="0" y="0"/>
                      <wp:positionH relativeFrom="column">
                        <wp:posOffset>1007110</wp:posOffset>
                      </wp:positionH>
                      <wp:positionV relativeFrom="paragraph">
                        <wp:posOffset>80645</wp:posOffset>
                      </wp:positionV>
                      <wp:extent cx="800100" cy="0"/>
                      <wp:effectExtent l="0" t="0" r="19050"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010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3C7C4AB2" id="Straight Connector 1" o:spid="_x0000_s1026" style="position:absolute;z-index:25165619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79.3pt,6.35pt" to="142.3pt,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"/>
                  </w:pict>
                </mc:Fallback>
              </mc:AlternateContent>
            </w:r>
          </w:p>
        </w:tc>
        <w:tc>
          <w:tcPr>
            <w:tcW w:w="9090" w:type="dxa"/>
            <w:shd w:val="clear" w:color="auto" w:fill="auto"/>
          </w:tcPr>
          <w:p w14:paraId="61BECBEE" w14:textId="77777777" w:rsidR="00F210A5" w:rsidRPr="0071022F" w:rsidRDefault="00896C48" w:rsidP="0067588D">
            <w:pPr>
              <w:jc w:val="center"/>
              <w:rPr>
                <w:sz w:val="28"/>
                <w:szCs w:val="28"/>
              </w:rPr>
            </w:pPr>
            <w:r w:rsidRPr="0071022F">
              <w:rPr>
                <w:b/>
                <w:sz w:val="28"/>
                <w:szCs w:val="28"/>
              </w:rPr>
              <w:t>CỘNG HOÀ XÃ HỘI CHỦ NGHĨA VIỆT NAM</w:t>
            </w:r>
          </w:p>
          <w:p w14:paraId="6FA25834" w14:textId="77777777" w:rsidR="00F210A5" w:rsidRPr="0071022F" w:rsidRDefault="00896C48" w:rsidP="0067588D">
            <w:pPr>
              <w:jc w:val="center"/>
              <w:rPr>
                <w:sz w:val="28"/>
                <w:szCs w:val="28"/>
              </w:rPr>
            </w:pPr>
            <w:r w:rsidRPr="0071022F">
              <w:rPr>
                <w:b/>
                <w:sz w:val="28"/>
                <w:szCs w:val="28"/>
              </w:rPr>
              <w:t>Độc lập - Tự do – Hạnh  phúc</w:t>
            </w:r>
          </w:p>
          <w:p w14:paraId="421EAE90" w14:textId="77777777" w:rsidR="00F210A5" w:rsidRPr="0071022F" w:rsidRDefault="008A1BEC">
            <w:pPr>
              <w:rPr>
                <w:sz w:val="28"/>
                <w:szCs w:val="28"/>
              </w:rPr>
            </w:pPr>
            <w:r w:rsidRPr="0071022F">
              <w:rPr>
                <w:noProof/>
                <w:sz w:val="28"/>
                <w:szCs w:val="28"/>
              </w:rPr>
              <mc:AlternateContent>
                <mc:Choice Requires="wps">
                  <w:drawing>
                    <wp:anchor distT="4294967294" distB="4294967294" distL="114300" distR="114300" simplePos="0" relativeHeight="251660288" behindDoc="0" locked="0" layoutInCell="1" allowOverlap="1" wp14:anchorId="0013AC55" wp14:editId="7F70DE9C">
                      <wp:simplePos x="0" y="0"/>
                      <wp:positionH relativeFrom="column">
                        <wp:posOffset>1731049</wp:posOffset>
                      </wp:positionH>
                      <wp:positionV relativeFrom="paragraph">
                        <wp:posOffset>34316</wp:posOffset>
                      </wp:positionV>
                      <wp:extent cx="2192564" cy="0"/>
                      <wp:effectExtent l="0" t="0" r="0" b="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92564"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1833440D" id="Straight Connector 2" o:spid="_x0000_s1026" style="position:absolute;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36.3pt,2.7pt" to="308.9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"/>
                  </w:pict>
                </mc:Fallback>
              </mc:AlternateContent>
            </w:r>
          </w:p>
        </w:tc>
      </w:tr>
      <w:tr w:rsidR="00962D42" w:rsidRPr="00962D42" w14:paraId="16160A78" w14:textId="77777777" w:rsidTr="0071022F">
        <w:tc>
          <w:tcPr>
            <w:tcW w:w="4518" w:type="dxa"/>
            <w:shd w:val="clear" w:color="auto" w:fill="auto"/>
          </w:tcPr>
          <w:p w14:paraId="7591FC8B" w14:textId="77777777" w:rsidR="00F210A5" w:rsidRPr="00962D42" w:rsidRDefault="00F210A5" w:rsidP="0067588D">
            <w:pPr>
              <w:jc w:val="center"/>
              <w:rPr>
                <w:sz w:val="26"/>
                <w:szCs w:val="26"/>
              </w:rPr>
            </w:pPr>
          </w:p>
        </w:tc>
        <w:tc>
          <w:tcPr>
            <w:tcW w:w="9360" w:type="dxa"/>
            <w:gridSpan w:val="2"/>
            <w:shd w:val="clear" w:color="auto" w:fill="auto"/>
          </w:tcPr>
          <w:p w14:paraId="7C925D66" w14:textId="77777777" w:rsidR="00F210A5" w:rsidRPr="00962D42" w:rsidRDefault="00F210A5" w:rsidP="0067588D">
            <w:pPr>
              <w:jc w:val="center"/>
            </w:pPr>
          </w:p>
        </w:tc>
      </w:tr>
    </w:tbl>
    <w:p w14:paraId="669C4D2C" w14:textId="77777777" w:rsidR="00F210A5" w:rsidRPr="00962D42" w:rsidRDefault="00896C48" w:rsidP="006F6393">
      <w:pPr>
        <w:spacing w:after="60"/>
        <w:jc w:val="center"/>
        <w:rPr>
          <w:sz w:val="28"/>
          <w:szCs w:val="28"/>
        </w:rPr>
      </w:pPr>
      <w:r w:rsidRPr="00962D42">
        <w:rPr>
          <w:b/>
          <w:sz w:val="28"/>
          <w:szCs w:val="28"/>
        </w:rPr>
        <w:t>DANH MỤC</w:t>
      </w:r>
    </w:p>
    <w:p w14:paraId="154977F0" w14:textId="77777777" w:rsidR="00F210A5" w:rsidRPr="00962D42" w:rsidRDefault="00896C48">
      <w:pPr>
        <w:jc w:val="center"/>
      </w:pPr>
      <w:r w:rsidRPr="00962D42">
        <w:rPr>
          <w:b/>
          <w:sz w:val="28"/>
          <w:szCs w:val="28"/>
        </w:rPr>
        <w:t xml:space="preserve">CÁC NHIỆM VỤ KHOA HỌC VÀ CÔNG NGHỆ CẤP TỈNH NĂM </w:t>
      </w:r>
      <w:r w:rsidR="000B1428">
        <w:rPr>
          <w:b/>
          <w:sz w:val="28"/>
          <w:szCs w:val="28"/>
        </w:rPr>
        <w:t>2024</w:t>
      </w:r>
    </w:p>
    <w:p w14:paraId="3E8AFBB1" w14:textId="77777777" w:rsidR="00F210A5" w:rsidRPr="00962D42" w:rsidRDefault="00896C48" w:rsidP="006F6393">
      <w:pPr>
        <w:spacing w:before="120"/>
        <w:jc w:val="center"/>
        <w:rPr>
          <w:i/>
          <w:sz w:val="26"/>
          <w:szCs w:val="26"/>
        </w:rPr>
      </w:pPr>
      <w:r w:rsidRPr="00962D42">
        <w:rPr>
          <w:i/>
          <w:sz w:val="26"/>
          <w:szCs w:val="26"/>
        </w:rPr>
        <w:t xml:space="preserve">(Kèm theo Quyết định số    </w:t>
      </w:r>
      <w:r w:rsidR="006F6393" w:rsidRPr="00962D42">
        <w:rPr>
          <w:i/>
          <w:sz w:val="26"/>
          <w:szCs w:val="26"/>
        </w:rPr>
        <w:t xml:space="preserve">  </w:t>
      </w:r>
      <w:r w:rsidRPr="00962D42">
        <w:rPr>
          <w:i/>
          <w:sz w:val="26"/>
          <w:szCs w:val="26"/>
        </w:rPr>
        <w:t xml:space="preserve"> /QĐ-UBND của Chủ tịch UBND tỉnh ngày      tháng </w:t>
      </w:r>
      <w:r w:rsidR="0071022F">
        <w:rPr>
          <w:i/>
          <w:sz w:val="26"/>
          <w:szCs w:val="26"/>
        </w:rPr>
        <w:t>01</w:t>
      </w:r>
      <w:r w:rsidRPr="00962D42">
        <w:rPr>
          <w:i/>
          <w:sz w:val="26"/>
          <w:szCs w:val="26"/>
        </w:rPr>
        <w:t xml:space="preserve"> năm </w:t>
      </w:r>
      <w:r w:rsidR="000B1428">
        <w:rPr>
          <w:i/>
          <w:sz w:val="26"/>
          <w:szCs w:val="26"/>
        </w:rPr>
        <w:t>2024</w:t>
      </w:r>
      <w:r w:rsidRPr="00962D42">
        <w:rPr>
          <w:i/>
          <w:sz w:val="26"/>
          <w:szCs w:val="26"/>
        </w:rPr>
        <w:t>)</w:t>
      </w:r>
    </w:p>
    <w:p w14:paraId="74E69668" w14:textId="77777777" w:rsidR="006F6393" w:rsidRPr="00962D42" w:rsidRDefault="006F6393" w:rsidP="006F6393">
      <w:pPr>
        <w:spacing w:before="120"/>
        <w:jc w:val="center"/>
        <w:rPr>
          <w:sz w:val="26"/>
          <w:szCs w:val="26"/>
        </w:rPr>
      </w:pPr>
    </w:p>
    <w:tbl>
      <w:tblPr>
        <w:tblW w:w="15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1"/>
        <w:gridCol w:w="2835"/>
        <w:gridCol w:w="2694"/>
        <w:gridCol w:w="2835"/>
        <w:gridCol w:w="1275"/>
        <w:gridCol w:w="1134"/>
        <w:gridCol w:w="1134"/>
        <w:gridCol w:w="2694"/>
      </w:tblGrid>
      <w:tr w:rsidR="003441D3" w:rsidRPr="00962D42" w14:paraId="2F924106" w14:textId="77777777" w:rsidTr="003441D3">
        <w:trPr>
          <w:trHeight w:val="943"/>
          <w:jc w:val="center"/>
        </w:trPr>
        <w:tc>
          <w:tcPr>
            <w:tcW w:w="881" w:type="dxa"/>
            <w:tcBorders>
              <w:bottom w:val="single" w:sz="4" w:space="0" w:color="000000"/>
            </w:tcBorders>
            <w:shd w:val="clear" w:color="auto" w:fill="auto"/>
            <w:vAlign w:val="center"/>
          </w:tcPr>
          <w:p w14:paraId="4D24FD34" w14:textId="77777777" w:rsidR="003441D3" w:rsidRPr="00962D42" w:rsidRDefault="003441D3" w:rsidP="0067588D">
            <w:pPr>
              <w:spacing w:before="120" w:after="120"/>
              <w:jc w:val="center"/>
              <w:rPr>
                <w:sz w:val="28"/>
                <w:szCs w:val="28"/>
              </w:rPr>
            </w:pPr>
            <w:r w:rsidRPr="00962D42">
              <w:rPr>
                <w:b/>
                <w:sz w:val="28"/>
                <w:szCs w:val="28"/>
              </w:rPr>
              <w:t>TT</w:t>
            </w:r>
          </w:p>
        </w:tc>
        <w:tc>
          <w:tcPr>
            <w:tcW w:w="2835" w:type="dxa"/>
            <w:tcBorders>
              <w:bottom w:val="single" w:sz="4" w:space="0" w:color="000000"/>
            </w:tcBorders>
            <w:shd w:val="clear" w:color="auto" w:fill="auto"/>
            <w:vAlign w:val="center"/>
          </w:tcPr>
          <w:p w14:paraId="1F12A39C" w14:textId="77777777" w:rsidR="003441D3" w:rsidRPr="00962D42" w:rsidRDefault="003441D3" w:rsidP="00274A3B">
            <w:pPr>
              <w:spacing w:before="120" w:after="120"/>
              <w:jc w:val="center"/>
              <w:rPr>
                <w:sz w:val="28"/>
                <w:szCs w:val="28"/>
              </w:rPr>
            </w:pPr>
            <w:r w:rsidRPr="00962D42">
              <w:rPr>
                <w:b/>
                <w:sz w:val="28"/>
                <w:szCs w:val="28"/>
              </w:rPr>
              <w:t>Tên nhiệm vụ</w:t>
            </w:r>
          </w:p>
        </w:tc>
        <w:tc>
          <w:tcPr>
            <w:tcW w:w="2694" w:type="dxa"/>
            <w:tcBorders>
              <w:bottom w:val="single" w:sz="4" w:space="0" w:color="000000"/>
            </w:tcBorders>
            <w:shd w:val="clear" w:color="auto" w:fill="auto"/>
            <w:vAlign w:val="center"/>
          </w:tcPr>
          <w:p w14:paraId="291B6AD8" w14:textId="77777777" w:rsidR="003441D3" w:rsidRPr="00962D42" w:rsidRDefault="003441D3" w:rsidP="00274A3B">
            <w:pPr>
              <w:spacing w:before="120" w:after="120"/>
              <w:jc w:val="center"/>
              <w:rPr>
                <w:b/>
                <w:sz w:val="28"/>
                <w:szCs w:val="28"/>
              </w:rPr>
            </w:pPr>
          </w:p>
          <w:p w14:paraId="1BDEABC6" w14:textId="77777777" w:rsidR="003441D3" w:rsidRPr="00962D42" w:rsidRDefault="003441D3" w:rsidP="00274A3B">
            <w:pPr>
              <w:spacing w:before="120" w:after="120"/>
              <w:jc w:val="center"/>
              <w:rPr>
                <w:sz w:val="28"/>
                <w:szCs w:val="28"/>
              </w:rPr>
            </w:pPr>
            <w:r w:rsidRPr="00962D42">
              <w:rPr>
                <w:b/>
                <w:sz w:val="28"/>
                <w:szCs w:val="28"/>
              </w:rPr>
              <w:t>Mục tiêu</w:t>
            </w:r>
          </w:p>
          <w:p w14:paraId="48709376" w14:textId="77777777" w:rsidR="003441D3" w:rsidRPr="00962D42" w:rsidRDefault="003441D3" w:rsidP="00274A3B">
            <w:pPr>
              <w:spacing w:before="120" w:after="120"/>
              <w:jc w:val="center"/>
              <w:rPr>
                <w:sz w:val="28"/>
                <w:szCs w:val="28"/>
              </w:rPr>
            </w:pPr>
          </w:p>
        </w:tc>
        <w:tc>
          <w:tcPr>
            <w:tcW w:w="2835" w:type="dxa"/>
            <w:tcBorders>
              <w:bottom w:val="single" w:sz="4" w:space="0" w:color="000000"/>
            </w:tcBorders>
            <w:shd w:val="clear" w:color="auto" w:fill="auto"/>
            <w:vAlign w:val="center"/>
          </w:tcPr>
          <w:p w14:paraId="21D5E91D" w14:textId="77777777" w:rsidR="003441D3" w:rsidRPr="00962D42" w:rsidRDefault="003441D3" w:rsidP="00274A3B">
            <w:pPr>
              <w:spacing w:before="120" w:after="120"/>
              <w:jc w:val="center"/>
              <w:rPr>
                <w:sz w:val="28"/>
                <w:szCs w:val="28"/>
              </w:rPr>
            </w:pPr>
            <w:r w:rsidRPr="00962D42">
              <w:rPr>
                <w:b/>
                <w:sz w:val="28"/>
                <w:szCs w:val="28"/>
              </w:rPr>
              <w:t>Dự kiến kết quả đạt được</w:t>
            </w:r>
          </w:p>
        </w:tc>
        <w:tc>
          <w:tcPr>
            <w:tcW w:w="1275" w:type="dxa"/>
            <w:tcBorders>
              <w:bottom w:val="single" w:sz="4" w:space="0" w:color="000000"/>
            </w:tcBorders>
            <w:shd w:val="clear" w:color="auto" w:fill="auto"/>
            <w:vAlign w:val="center"/>
          </w:tcPr>
          <w:p w14:paraId="265CCFCF" w14:textId="77777777" w:rsidR="003441D3" w:rsidRPr="00962D42" w:rsidRDefault="003441D3" w:rsidP="0067588D">
            <w:pPr>
              <w:tabs>
                <w:tab w:val="left" w:pos="299"/>
              </w:tabs>
              <w:spacing w:before="120" w:after="120"/>
              <w:jc w:val="center"/>
              <w:rPr>
                <w:sz w:val="28"/>
                <w:szCs w:val="28"/>
              </w:rPr>
            </w:pPr>
            <w:r w:rsidRPr="00962D42">
              <w:rPr>
                <w:b/>
                <w:sz w:val="28"/>
                <w:szCs w:val="28"/>
              </w:rPr>
              <w:t>Dự kiến thời gian thực hiện</w:t>
            </w:r>
          </w:p>
          <w:p w14:paraId="519CFC9C" w14:textId="77777777" w:rsidR="003441D3" w:rsidRPr="00962D42" w:rsidRDefault="003441D3" w:rsidP="0067588D">
            <w:pPr>
              <w:spacing w:before="120" w:after="120"/>
              <w:jc w:val="center"/>
              <w:rPr>
                <w:sz w:val="28"/>
                <w:szCs w:val="28"/>
                <w:u w:val="single"/>
              </w:rPr>
            </w:pPr>
          </w:p>
        </w:tc>
        <w:tc>
          <w:tcPr>
            <w:tcW w:w="1134" w:type="dxa"/>
            <w:tcBorders>
              <w:bottom w:val="single" w:sz="4" w:space="0" w:color="000000"/>
            </w:tcBorders>
            <w:shd w:val="clear" w:color="auto" w:fill="auto"/>
          </w:tcPr>
          <w:p w14:paraId="0E93C04C" w14:textId="77777777" w:rsidR="003441D3" w:rsidRPr="00962D42" w:rsidRDefault="003441D3" w:rsidP="00EA3D91">
            <w:pPr>
              <w:spacing w:before="120" w:after="120"/>
              <w:ind w:right="-115"/>
              <w:jc w:val="center"/>
              <w:rPr>
                <w:sz w:val="28"/>
                <w:szCs w:val="28"/>
              </w:rPr>
            </w:pPr>
            <w:r w:rsidRPr="00962D42">
              <w:rPr>
                <w:b/>
                <w:sz w:val="28"/>
                <w:szCs w:val="28"/>
              </w:rPr>
              <w:t>Phương thức thực hiện</w:t>
            </w:r>
          </w:p>
        </w:tc>
        <w:tc>
          <w:tcPr>
            <w:tcW w:w="1134" w:type="dxa"/>
            <w:tcBorders>
              <w:bottom w:val="single" w:sz="4" w:space="0" w:color="000000"/>
            </w:tcBorders>
            <w:shd w:val="clear" w:color="auto" w:fill="auto"/>
          </w:tcPr>
          <w:p w14:paraId="5544CBFF" w14:textId="77777777" w:rsidR="003441D3" w:rsidRPr="00962D42" w:rsidRDefault="003441D3" w:rsidP="0067588D">
            <w:pPr>
              <w:spacing w:before="120" w:after="120"/>
              <w:jc w:val="center"/>
              <w:rPr>
                <w:sz w:val="28"/>
                <w:szCs w:val="28"/>
              </w:rPr>
            </w:pPr>
            <w:r w:rsidRPr="00962D42">
              <w:rPr>
                <w:b/>
                <w:sz w:val="28"/>
                <w:szCs w:val="28"/>
              </w:rPr>
              <w:t xml:space="preserve">Dự kiến kinh phí thực hiện </w:t>
            </w:r>
            <w:r w:rsidRPr="00962D42">
              <w:rPr>
                <w:b/>
                <w:i/>
                <w:sz w:val="28"/>
                <w:szCs w:val="28"/>
              </w:rPr>
              <w:t>(triệu đồng)</w:t>
            </w:r>
          </w:p>
        </w:tc>
        <w:tc>
          <w:tcPr>
            <w:tcW w:w="2694" w:type="dxa"/>
            <w:tcBorders>
              <w:bottom w:val="single" w:sz="4" w:space="0" w:color="000000"/>
            </w:tcBorders>
          </w:tcPr>
          <w:p w14:paraId="4B52CBCE" w14:textId="77777777" w:rsidR="003441D3" w:rsidRDefault="003441D3" w:rsidP="0067588D">
            <w:pPr>
              <w:spacing w:before="120" w:after="120"/>
              <w:jc w:val="center"/>
              <w:rPr>
                <w:b/>
                <w:sz w:val="28"/>
                <w:szCs w:val="28"/>
              </w:rPr>
            </w:pPr>
            <w:r>
              <w:rPr>
                <w:b/>
                <w:sz w:val="28"/>
                <w:szCs w:val="28"/>
              </w:rPr>
              <w:t>Ghi chú</w:t>
            </w:r>
          </w:p>
          <w:p w14:paraId="42617354" w14:textId="77777777" w:rsidR="003441D3" w:rsidRPr="00C823C8" w:rsidRDefault="00C823C8" w:rsidP="0067588D">
            <w:pPr>
              <w:spacing w:before="120" w:after="120"/>
              <w:jc w:val="center"/>
              <w:rPr>
                <w:b/>
                <w:i/>
                <w:sz w:val="28"/>
                <w:szCs w:val="28"/>
              </w:rPr>
            </w:pPr>
            <w:r w:rsidRPr="00C823C8">
              <w:rPr>
                <w:b/>
                <w:i/>
                <w:sz w:val="28"/>
                <w:szCs w:val="28"/>
              </w:rPr>
              <w:t>(</w:t>
            </w:r>
            <w:r w:rsidR="003441D3" w:rsidRPr="00C823C8">
              <w:rPr>
                <w:b/>
                <w:i/>
                <w:sz w:val="28"/>
                <w:szCs w:val="28"/>
              </w:rPr>
              <w:t>Những nội dung cần lưu ý khi xây dựng Thuyết minh</w:t>
            </w:r>
            <w:r w:rsidRPr="00C823C8">
              <w:rPr>
                <w:b/>
                <w:i/>
                <w:sz w:val="28"/>
                <w:szCs w:val="28"/>
              </w:rPr>
              <w:t>)</w:t>
            </w:r>
            <w:r w:rsidR="003441D3" w:rsidRPr="00C823C8">
              <w:rPr>
                <w:b/>
                <w:i/>
                <w:sz w:val="28"/>
                <w:szCs w:val="28"/>
              </w:rPr>
              <w:t xml:space="preserve"> </w:t>
            </w:r>
          </w:p>
        </w:tc>
      </w:tr>
      <w:tr w:rsidR="003441D3" w:rsidRPr="009A1AB6" w14:paraId="42E5A397" w14:textId="77777777" w:rsidTr="003441D3">
        <w:trPr>
          <w:trHeight w:val="135"/>
          <w:jc w:val="center"/>
        </w:trPr>
        <w:tc>
          <w:tcPr>
            <w:tcW w:w="881" w:type="dxa"/>
            <w:shd w:val="clear" w:color="auto" w:fill="auto"/>
          </w:tcPr>
          <w:p w14:paraId="18D53F0D" w14:textId="77777777" w:rsidR="003441D3" w:rsidRPr="009A1AB6" w:rsidRDefault="003441D3" w:rsidP="009A1AB6">
            <w:pPr>
              <w:tabs>
                <w:tab w:val="left" w:pos="191"/>
              </w:tabs>
              <w:spacing w:before="120" w:after="120"/>
              <w:jc w:val="both"/>
              <w:rPr>
                <w:b/>
                <w:sz w:val="28"/>
                <w:szCs w:val="28"/>
              </w:rPr>
            </w:pPr>
            <w:r>
              <w:rPr>
                <w:b/>
                <w:sz w:val="28"/>
                <w:szCs w:val="28"/>
              </w:rPr>
              <w:t>I</w:t>
            </w:r>
          </w:p>
        </w:tc>
        <w:tc>
          <w:tcPr>
            <w:tcW w:w="11907" w:type="dxa"/>
            <w:gridSpan w:val="6"/>
            <w:shd w:val="clear" w:color="auto" w:fill="auto"/>
          </w:tcPr>
          <w:p w14:paraId="47E08E38" w14:textId="77777777" w:rsidR="003441D3" w:rsidRPr="009A1AB6" w:rsidRDefault="003441D3" w:rsidP="009A1AB6">
            <w:pPr>
              <w:spacing w:before="120" w:after="120"/>
              <w:jc w:val="both"/>
              <w:rPr>
                <w:sz w:val="28"/>
                <w:szCs w:val="28"/>
              </w:rPr>
            </w:pPr>
            <w:r w:rsidRPr="009A1AB6">
              <w:rPr>
                <w:b/>
                <w:sz w:val="28"/>
                <w:szCs w:val="28"/>
              </w:rPr>
              <w:t>LĨNH VỰC KHOA HỌC KỸ THUẬT VÀ CÔNG NGHỆ</w:t>
            </w:r>
          </w:p>
        </w:tc>
        <w:tc>
          <w:tcPr>
            <w:tcW w:w="2694" w:type="dxa"/>
          </w:tcPr>
          <w:p w14:paraId="0CBCD28A" w14:textId="77777777" w:rsidR="003441D3" w:rsidRPr="009A1AB6" w:rsidRDefault="003441D3" w:rsidP="009A1AB6">
            <w:pPr>
              <w:spacing w:before="120" w:after="120"/>
              <w:jc w:val="both"/>
              <w:rPr>
                <w:b/>
                <w:sz w:val="28"/>
                <w:szCs w:val="28"/>
              </w:rPr>
            </w:pPr>
          </w:p>
        </w:tc>
      </w:tr>
      <w:tr w:rsidR="003441D3" w:rsidRPr="009A1AB6" w14:paraId="22BE7B9D" w14:textId="77777777" w:rsidTr="003441D3">
        <w:trPr>
          <w:trHeight w:val="135"/>
          <w:jc w:val="center"/>
        </w:trPr>
        <w:tc>
          <w:tcPr>
            <w:tcW w:w="881" w:type="dxa"/>
            <w:shd w:val="clear" w:color="auto" w:fill="auto"/>
          </w:tcPr>
          <w:p w14:paraId="7EC1BF2E" w14:textId="77777777" w:rsidR="003441D3" w:rsidRPr="009A1AB6" w:rsidRDefault="003441D3" w:rsidP="009A1AB6">
            <w:pPr>
              <w:tabs>
                <w:tab w:val="left" w:pos="191"/>
              </w:tabs>
              <w:spacing w:before="120" w:after="120"/>
              <w:jc w:val="both"/>
              <w:rPr>
                <w:sz w:val="28"/>
                <w:szCs w:val="28"/>
              </w:rPr>
            </w:pPr>
            <w:r>
              <w:rPr>
                <w:sz w:val="28"/>
                <w:szCs w:val="28"/>
              </w:rPr>
              <w:t>1</w:t>
            </w:r>
          </w:p>
        </w:tc>
        <w:tc>
          <w:tcPr>
            <w:tcW w:w="2835" w:type="dxa"/>
            <w:shd w:val="clear" w:color="auto" w:fill="auto"/>
          </w:tcPr>
          <w:p w14:paraId="69D0340E" w14:textId="77777777" w:rsidR="003441D3" w:rsidRPr="009A1AB6" w:rsidRDefault="003441D3" w:rsidP="009A1AB6">
            <w:pPr>
              <w:spacing w:before="120" w:after="120"/>
              <w:jc w:val="both"/>
              <w:rPr>
                <w:sz w:val="28"/>
                <w:szCs w:val="28"/>
              </w:rPr>
            </w:pPr>
            <w:r w:rsidRPr="006124E2">
              <w:rPr>
                <w:b/>
                <w:spacing w:val="4"/>
                <w:sz w:val="28"/>
                <w:szCs w:val="28"/>
              </w:rPr>
              <w:t>Đề tài</w:t>
            </w:r>
            <w:r w:rsidRPr="009A1AB6">
              <w:rPr>
                <w:spacing w:val="4"/>
                <w:sz w:val="28"/>
                <w:szCs w:val="28"/>
              </w:rPr>
              <w:t xml:space="preserve"> </w:t>
            </w:r>
            <w:r w:rsidRPr="009A1AB6">
              <w:rPr>
                <w:sz w:val="28"/>
                <w:szCs w:val="28"/>
              </w:rPr>
              <w:t>“Điều chế nhũ tương nano kết hợp tinh dầu citral được chiết xuất từ thảo mộc kháng khuẩn để bảo quản nông sản thực phẩm trên địa bàn tỉnh Tây Ninh</w:t>
            </w:r>
            <w:r w:rsidRPr="009A1AB6">
              <w:rPr>
                <w:sz w:val="28"/>
                <w:szCs w:val="28"/>
                <w:lang w:val="it-IT"/>
              </w:rPr>
              <w:t>”</w:t>
            </w:r>
          </w:p>
        </w:tc>
        <w:tc>
          <w:tcPr>
            <w:tcW w:w="2694" w:type="dxa"/>
            <w:shd w:val="clear" w:color="auto" w:fill="auto"/>
          </w:tcPr>
          <w:p w14:paraId="7369F019" w14:textId="77777777" w:rsidR="003441D3" w:rsidRPr="009A1AB6" w:rsidRDefault="003441D3" w:rsidP="009A1AB6">
            <w:pPr>
              <w:spacing w:before="120" w:after="120"/>
              <w:jc w:val="both"/>
              <w:rPr>
                <w:b/>
                <w:sz w:val="28"/>
                <w:szCs w:val="28"/>
              </w:rPr>
            </w:pPr>
            <w:r w:rsidRPr="009A1AB6">
              <w:rPr>
                <w:sz w:val="28"/>
                <w:szCs w:val="28"/>
              </w:rPr>
              <w:t xml:space="preserve">- Xây dựng được quy trình </w:t>
            </w:r>
            <w:r w:rsidRPr="009A1AB6">
              <w:rPr>
                <w:sz w:val="28"/>
                <w:szCs w:val="28"/>
                <w:bdr w:val="none" w:sz="0" w:space="0" w:color="auto" w:frame="1"/>
                <w:lang w:val="it-IT"/>
              </w:rPr>
              <w:t xml:space="preserve">điều chế nhũ tương </w:t>
            </w:r>
            <w:r w:rsidRPr="009A1AB6">
              <w:rPr>
                <w:sz w:val="28"/>
                <w:szCs w:val="28"/>
              </w:rPr>
              <w:t>nano kết hợp tinh dầu citral được chiết xuất từ thảo mộc</w:t>
            </w:r>
            <w:r w:rsidRPr="009A1AB6">
              <w:rPr>
                <w:b/>
                <w:sz w:val="28"/>
                <w:szCs w:val="28"/>
              </w:rPr>
              <w:t xml:space="preserve"> </w:t>
            </w:r>
            <w:r w:rsidRPr="009A1AB6">
              <w:rPr>
                <w:sz w:val="28"/>
                <w:szCs w:val="28"/>
              </w:rPr>
              <w:t>kháng khuẩn để bảo quản nông sản thực phẩm trên địa bàn tỉnh Tây Ninh;</w:t>
            </w:r>
            <w:r w:rsidRPr="009A1AB6">
              <w:rPr>
                <w:b/>
                <w:sz w:val="28"/>
                <w:szCs w:val="28"/>
              </w:rPr>
              <w:t xml:space="preserve"> </w:t>
            </w:r>
          </w:p>
          <w:p w14:paraId="422CE851" w14:textId="77777777" w:rsidR="003441D3" w:rsidRPr="009A1AB6" w:rsidRDefault="003441D3" w:rsidP="009A1AB6">
            <w:pPr>
              <w:spacing w:before="120" w:after="120"/>
              <w:jc w:val="both"/>
              <w:rPr>
                <w:sz w:val="28"/>
                <w:szCs w:val="28"/>
                <w:lang w:val="it-IT"/>
              </w:rPr>
            </w:pPr>
            <w:r w:rsidRPr="009A1AB6">
              <w:rPr>
                <w:b/>
                <w:sz w:val="28"/>
                <w:szCs w:val="28"/>
              </w:rPr>
              <w:t xml:space="preserve">- </w:t>
            </w:r>
            <w:r w:rsidRPr="009A1AB6">
              <w:rPr>
                <w:sz w:val="28"/>
                <w:szCs w:val="28"/>
              </w:rPr>
              <w:t xml:space="preserve">Đánh giá hiệu quả </w:t>
            </w:r>
            <w:r w:rsidRPr="009A1AB6">
              <w:rPr>
                <w:sz w:val="28"/>
                <w:szCs w:val="28"/>
              </w:rPr>
              <w:lastRenderedPageBreak/>
              <w:t>mô hình thử nghiệm bảo quản một số nông sản thực phẩm chủ lực tại tỉnh Tây Ninh.</w:t>
            </w:r>
          </w:p>
        </w:tc>
        <w:tc>
          <w:tcPr>
            <w:tcW w:w="2835" w:type="dxa"/>
            <w:shd w:val="clear" w:color="auto" w:fill="auto"/>
          </w:tcPr>
          <w:p w14:paraId="4FD9415E" w14:textId="77777777" w:rsidR="003441D3" w:rsidRPr="009A1AB6" w:rsidRDefault="003441D3" w:rsidP="009A1AB6">
            <w:pPr>
              <w:shd w:val="clear" w:color="auto" w:fill="FFFFFF"/>
              <w:spacing w:before="120" w:after="120"/>
              <w:jc w:val="both"/>
              <w:rPr>
                <w:i/>
                <w:sz w:val="28"/>
                <w:szCs w:val="28"/>
              </w:rPr>
            </w:pPr>
            <w:r w:rsidRPr="009A1AB6">
              <w:rPr>
                <w:sz w:val="28"/>
                <w:szCs w:val="28"/>
              </w:rPr>
              <w:lastRenderedPageBreak/>
              <w:t xml:space="preserve">- Điều chế 02 loại nhũ tương citral thành phẩm ở dạng thô và nano có khả năng kháng khuẩn để bảo quản một số nông sản thực phẩm chủ lực tại tỉnh Tây Ninh </w:t>
            </w:r>
            <w:r w:rsidRPr="009A1AB6">
              <w:rPr>
                <w:i/>
                <w:sz w:val="28"/>
                <w:szCs w:val="28"/>
              </w:rPr>
              <w:t xml:space="preserve">(Các màng dựa trên nhũ tương nano hình thái </w:t>
            </w:r>
            <w:r w:rsidRPr="009A1AB6">
              <w:rPr>
                <w:i/>
                <w:sz w:val="28"/>
                <w:szCs w:val="28"/>
              </w:rPr>
              <w:lastRenderedPageBreak/>
              <w:t>có tổ chức và dày đặc hơn, khả năng ngăn bay hơi nước cao hơn, các tính năng cơ học tốt hơn; lớp phủ có khả năng ứng dụng trên mô hình bảo quản một số nông sản thực phẩm chủ lực tại tỉnh Tây Ninh, thời gian bảo quản kéo dài đến 10 ngày).</w:t>
            </w:r>
          </w:p>
          <w:p w14:paraId="5CAD9A19" w14:textId="77777777" w:rsidR="003441D3" w:rsidRPr="009A1AB6" w:rsidRDefault="003441D3" w:rsidP="009A1AB6">
            <w:pPr>
              <w:shd w:val="clear" w:color="auto" w:fill="FFFFFF"/>
              <w:spacing w:before="120" w:after="120"/>
              <w:jc w:val="both"/>
              <w:rPr>
                <w:sz w:val="28"/>
                <w:szCs w:val="28"/>
              </w:rPr>
            </w:pPr>
            <w:r w:rsidRPr="009A1AB6">
              <w:rPr>
                <w:i/>
                <w:sz w:val="28"/>
                <w:szCs w:val="28"/>
              </w:rPr>
              <w:t xml:space="preserve">- </w:t>
            </w:r>
            <w:r w:rsidRPr="009A1AB6">
              <w:rPr>
                <w:sz w:val="28"/>
                <w:szCs w:val="28"/>
              </w:rPr>
              <w:t xml:space="preserve">Quy trình </w:t>
            </w:r>
            <w:r w:rsidRPr="009A1AB6">
              <w:rPr>
                <w:sz w:val="28"/>
                <w:szCs w:val="28"/>
                <w:bdr w:val="none" w:sz="0" w:space="0" w:color="auto" w:frame="1"/>
                <w:lang w:val="it-IT"/>
              </w:rPr>
              <w:t xml:space="preserve">điều chế nhũ tương </w:t>
            </w:r>
            <w:r w:rsidRPr="009A1AB6">
              <w:rPr>
                <w:sz w:val="28"/>
                <w:szCs w:val="28"/>
              </w:rPr>
              <w:t>nano kết hợp tinh dầu citral được chiết xuất từ thảo mộc</w:t>
            </w:r>
            <w:r w:rsidRPr="009A1AB6">
              <w:rPr>
                <w:b/>
                <w:sz w:val="28"/>
                <w:szCs w:val="28"/>
              </w:rPr>
              <w:t xml:space="preserve"> </w:t>
            </w:r>
            <w:r w:rsidRPr="009A1AB6">
              <w:rPr>
                <w:sz w:val="28"/>
                <w:szCs w:val="28"/>
              </w:rPr>
              <w:t>kháng khuẩn để bảo quản nông sản thực phẩm trên địa bàn tỉnh Tây Ninh.</w:t>
            </w:r>
          </w:p>
          <w:p w14:paraId="0AFDA0F4" w14:textId="77777777" w:rsidR="003441D3" w:rsidRPr="009A1AB6" w:rsidRDefault="003441D3" w:rsidP="009A1AB6">
            <w:pPr>
              <w:shd w:val="clear" w:color="auto" w:fill="FFFFFF"/>
              <w:spacing w:before="120" w:after="120"/>
              <w:jc w:val="both"/>
              <w:rPr>
                <w:sz w:val="28"/>
                <w:szCs w:val="28"/>
              </w:rPr>
            </w:pPr>
            <w:r w:rsidRPr="009A1AB6">
              <w:rPr>
                <w:sz w:val="28"/>
                <w:szCs w:val="28"/>
              </w:rPr>
              <w:t>- Báo cáo chuyên đề về đánh giá hiệu quả mô hình thử nghiệm bảo quản một số nông sản thực phẩm chủ lực tại tỉnh Tây Ninh</w:t>
            </w:r>
            <w:r w:rsidRPr="009A1AB6">
              <w:rPr>
                <w:i/>
                <w:sz w:val="28"/>
                <w:szCs w:val="28"/>
              </w:rPr>
              <w:t xml:space="preserve"> (Báo cáo chuyên đề được đánh giá, kiến nghị đảm bảo trên cơ sở </w:t>
            </w:r>
            <w:r w:rsidRPr="009A1AB6">
              <w:rPr>
                <w:i/>
                <w:sz w:val="28"/>
                <w:szCs w:val="28"/>
              </w:rPr>
              <w:lastRenderedPageBreak/>
              <w:t>khoa học và thực tiễn)</w:t>
            </w:r>
            <w:r w:rsidRPr="009A1AB6">
              <w:rPr>
                <w:sz w:val="28"/>
                <w:szCs w:val="28"/>
              </w:rPr>
              <w:t xml:space="preserve">. </w:t>
            </w:r>
          </w:p>
          <w:p w14:paraId="3F146B63" w14:textId="77777777" w:rsidR="003441D3" w:rsidRPr="009A1AB6" w:rsidRDefault="003441D3" w:rsidP="009A1AB6">
            <w:pPr>
              <w:shd w:val="clear" w:color="auto" w:fill="FFFFFF"/>
              <w:spacing w:before="120" w:after="120"/>
              <w:jc w:val="both"/>
              <w:rPr>
                <w:sz w:val="28"/>
                <w:szCs w:val="28"/>
              </w:rPr>
            </w:pPr>
            <w:r w:rsidRPr="009A1AB6">
              <w:rPr>
                <w:sz w:val="28"/>
                <w:szCs w:val="28"/>
              </w:rPr>
              <w:t xml:space="preserve">- Báo cáo khoa học tổng kết nhiệm vụ (Báo cáo tổng hợp và báo cáo tóm tắt) đảm bảo yêu cầu khoa học, có kiến nghị đề xuất phương án triển khai ứng dụng kết quả nghiên cứu của đề tài. </w:t>
            </w:r>
          </w:p>
          <w:p w14:paraId="0D687807" w14:textId="77777777" w:rsidR="003441D3" w:rsidRPr="009A1AB6" w:rsidRDefault="003441D3" w:rsidP="009A1AB6">
            <w:pPr>
              <w:shd w:val="clear" w:color="auto" w:fill="FFFFFF"/>
              <w:spacing w:before="120" w:after="120"/>
              <w:jc w:val="both"/>
              <w:rPr>
                <w:sz w:val="28"/>
                <w:szCs w:val="28"/>
              </w:rPr>
            </w:pPr>
            <w:r w:rsidRPr="009A1AB6">
              <w:rPr>
                <w:sz w:val="28"/>
                <w:szCs w:val="28"/>
              </w:rPr>
              <w:t>- Bài báo khoa học trong nước.</w:t>
            </w:r>
          </w:p>
          <w:p w14:paraId="7BD16DD2" w14:textId="77777777" w:rsidR="003441D3" w:rsidRPr="009A1AB6" w:rsidRDefault="003441D3" w:rsidP="009A1AB6">
            <w:pPr>
              <w:tabs>
                <w:tab w:val="left" w:pos="993"/>
              </w:tabs>
              <w:spacing w:before="120" w:after="120"/>
              <w:jc w:val="both"/>
              <w:rPr>
                <w:sz w:val="28"/>
                <w:szCs w:val="28"/>
              </w:rPr>
            </w:pPr>
            <w:r w:rsidRPr="009A1AB6">
              <w:rPr>
                <w:sz w:val="28"/>
                <w:szCs w:val="28"/>
              </w:rPr>
              <w:t>- Bản điện tử về các file báo cáo ghi trên đĩa quang (dạng PDF, không cài đặt bảo mật.</w:t>
            </w:r>
          </w:p>
        </w:tc>
        <w:tc>
          <w:tcPr>
            <w:tcW w:w="1275" w:type="dxa"/>
            <w:shd w:val="clear" w:color="auto" w:fill="auto"/>
          </w:tcPr>
          <w:p w14:paraId="2C6F03DB" w14:textId="77777777" w:rsidR="003441D3" w:rsidRPr="009A1AB6" w:rsidRDefault="003441D3" w:rsidP="009A1AB6">
            <w:pPr>
              <w:spacing w:before="120" w:after="120"/>
              <w:jc w:val="both"/>
              <w:rPr>
                <w:sz w:val="28"/>
                <w:szCs w:val="28"/>
              </w:rPr>
            </w:pPr>
            <w:r w:rsidRPr="009A1AB6">
              <w:rPr>
                <w:sz w:val="28"/>
                <w:szCs w:val="28"/>
              </w:rPr>
              <w:lastRenderedPageBreak/>
              <w:t>18 tháng</w:t>
            </w:r>
          </w:p>
        </w:tc>
        <w:tc>
          <w:tcPr>
            <w:tcW w:w="1134" w:type="dxa"/>
            <w:shd w:val="clear" w:color="auto" w:fill="auto"/>
          </w:tcPr>
          <w:p w14:paraId="39F3B80F" w14:textId="77777777" w:rsidR="003441D3" w:rsidRPr="009A1AB6" w:rsidRDefault="003441D3" w:rsidP="009A1AB6">
            <w:pPr>
              <w:spacing w:before="120" w:after="120"/>
              <w:jc w:val="both"/>
              <w:rPr>
                <w:sz w:val="28"/>
                <w:szCs w:val="28"/>
              </w:rPr>
            </w:pPr>
            <w:r w:rsidRPr="009A1AB6">
              <w:rPr>
                <w:sz w:val="28"/>
                <w:szCs w:val="28"/>
              </w:rPr>
              <w:t>Tuyển chọn</w:t>
            </w:r>
          </w:p>
        </w:tc>
        <w:tc>
          <w:tcPr>
            <w:tcW w:w="1134" w:type="dxa"/>
            <w:shd w:val="clear" w:color="auto" w:fill="auto"/>
          </w:tcPr>
          <w:p w14:paraId="55E8E693" w14:textId="77777777" w:rsidR="003441D3" w:rsidRPr="009A1AB6" w:rsidRDefault="003441D3" w:rsidP="009A1AB6">
            <w:pPr>
              <w:spacing w:before="120" w:after="120"/>
              <w:jc w:val="both"/>
              <w:rPr>
                <w:sz w:val="28"/>
                <w:szCs w:val="28"/>
              </w:rPr>
            </w:pPr>
            <w:r w:rsidRPr="009A1AB6">
              <w:rPr>
                <w:sz w:val="28"/>
                <w:szCs w:val="28"/>
              </w:rPr>
              <w:t>850</w:t>
            </w:r>
          </w:p>
        </w:tc>
        <w:tc>
          <w:tcPr>
            <w:tcW w:w="2694" w:type="dxa"/>
          </w:tcPr>
          <w:p w14:paraId="6656E39D" w14:textId="77777777" w:rsidR="00F23E69" w:rsidRDefault="00F23E69" w:rsidP="000578FE">
            <w:pPr>
              <w:spacing w:before="120" w:after="120"/>
              <w:rPr>
                <w:i/>
                <w:iCs/>
                <w:sz w:val="28"/>
                <w:szCs w:val="28"/>
              </w:rPr>
            </w:pPr>
            <w:r>
              <w:rPr>
                <w:i/>
                <w:iCs/>
                <w:sz w:val="28"/>
                <w:szCs w:val="28"/>
              </w:rPr>
              <w:t xml:space="preserve">- </w:t>
            </w:r>
            <w:r w:rsidR="003441D3" w:rsidRPr="000578FE">
              <w:rPr>
                <w:i/>
                <w:iCs/>
                <w:sz w:val="28"/>
                <w:szCs w:val="28"/>
              </w:rPr>
              <w:t>Đối tượng nông sản bảo quản được lựa chọn nghiên cứu trong đề tài cần mang tính đại diện cho các nông sản thực phẩm trên địa bàn tỉnh Tây Ninh.</w:t>
            </w:r>
          </w:p>
          <w:p w14:paraId="24A6246F" w14:textId="77777777" w:rsidR="00F23E69" w:rsidRDefault="00F23E69" w:rsidP="000578FE">
            <w:pPr>
              <w:spacing w:before="120" w:after="120"/>
              <w:rPr>
                <w:i/>
                <w:iCs/>
                <w:sz w:val="28"/>
                <w:szCs w:val="28"/>
              </w:rPr>
            </w:pPr>
            <w:r>
              <w:rPr>
                <w:i/>
                <w:iCs/>
                <w:sz w:val="28"/>
                <w:szCs w:val="28"/>
              </w:rPr>
              <w:t xml:space="preserve">- </w:t>
            </w:r>
            <w:r w:rsidR="003441D3" w:rsidRPr="000578FE">
              <w:rPr>
                <w:i/>
                <w:iCs/>
                <w:sz w:val="28"/>
                <w:szCs w:val="28"/>
              </w:rPr>
              <w:t xml:space="preserve">Nội dung nghiên cứu cần thể hiện điểm </w:t>
            </w:r>
            <w:r w:rsidR="003441D3" w:rsidRPr="000578FE">
              <w:rPr>
                <w:i/>
                <w:iCs/>
                <w:sz w:val="28"/>
                <w:szCs w:val="28"/>
              </w:rPr>
              <w:lastRenderedPageBreak/>
              <w:t>mới, những nội dung kế thừa từ các công trình nghiên cứu liên quan đã có (công bố quốc tế và trong nước);</w:t>
            </w:r>
          </w:p>
          <w:p w14:paraId="1D6E5014" w14:textId="77777777" w:rsidR="00F23E69" w:rsidRDefault="00F23E69" w:rsidP="000578FE">
            <w:pPr>
              <w:spacing w:before="120" w:after="120"/>
              <w:rPr>
                <w:i/>
                <w:iCs/>
                <w:sz w:val="28"/>
                <w:szCs w:val="28"/>
              </w:rPr>
            </w:pPr>
            <w:r>
              <w:rPr>
                <w:i/>
                <w:iCs/>
                <w:sz w:val="28"/>
                <w:szCs w:val="28"/>
              </w:rPr>
              <w:t>- C</w:t>
            </w:r>
            <w:r w:rsidR="003441D3" w:rsidRPr="000578FE">
              <w:rPr>
                <w:i/>
                <w:iCs/>
                <w:sz w:val="28"/>
                <w:szCs w:val="28"/>
              </w:rPr>
              <w:t>hú trọng nội dung triển khai thực nghiệm (mô phỏng thực địa) để đảm bảo phù hợp với điều kiện thực tiễn tại địa phương.</w:t>
            </w:r>
          </w:p>
          <w:p w14:paraId="62E2680C" w14:textId="020C9828" w:rsidR="003441D3" w:rsidRPr="000578FE" w:rsidRDefault="00F23E69" w:rsidP="000578FE">
            <w:pPr>
              <w:spacing w:before="120" w:after="120"/>
              <w:rPr>
                <w:i/>
                <w:iCs/>
                <w:sz w:val="28"/>
                <w:szCs w:val="28"/>
              </w:rPr>
            </w:pPr>
            <w:r>
              <w:rPr>
                <w:i/>
                <w:iCs/>
                <w:sz w:val="28"/>
                <w:szCs w:val="28"/>
              </w:rPr>
              <w:t xml:space="preserve">- </w:t>
            </w:r>
            <w:r w:rsidR="003441D3" w:rsidRPr="000578FE">
              <w:rPr>
                <w:i/>
                <w:iCs/>
                <w:sz w:val="28"/>
                <w:szCs w:val="28"/>
              </w:rPr>
              <w:t>Làm rõ về khả năng thị trường của sản phẩm tạo ra (khả năng tiếp nhận của thị trường) và phương án chuyển giao ứng dụng.</w:t>
            </w:r>
          </w:p>
        </w:tc>
      </w:tr>
      <w:tr w:rsidR="003441D3" w:rsidRPr="009A1AB6" w14:paraId="27024AD1" w14:textId="77777777" w:rsidTr="003441D3">
        <w:trPr>
          <w:trHeight w:val="400"/>
          <w:jc w:val="center"/>
        </w:trPr>
        <w:tc>
          <w:tcPr>
            <w:tcW w:w="881" w:type="dxa"/>
            <w:shd w:val="clear" w:color="auto" w:fill="auto"/>
          </w:tcPr>
          <w:p w14:paraId="0098F50E" w14:textId="77777777" w:rsidR="003441D3" w:rsidRPr="009A1AB6" w:rsidRDefault="00600324" w:rsidP="009A1AB6">
            <w:pPr>
              <w:tabs>
                <w:tab w:val="left" w:pos="191"/>
              </w:tabs>
              <w:spacing w:before="120" w:after="120"/>
              <w:jc w:val="both"/>
              <w:rPr>
                <w:sz w:val="28"/>
                <w:szCs w:val="28"/>
              </w:rPr>
            </w:pPr>
            <w:r>
              <w:rPr>
                <w:sz w:val="28"/>
                <w:szCs w:val="28"/>
              </w:rPr>
              <w:lastRenderedPageBreak/>
              <w:t>2</w:t>
            </w:r>
          </w:p>
        </w:tc>
        <w:tc>
          <w:tcPr>
            <w:tcW w:w="2835" w:type="dxa"/>
            <w:shd w:val="clear" w:color="auto" w:fill="auto"/>
          </w:tcPr>
          <w:p w14:paraId="06FDC459" w14:textId="77777777" w:rsidR="003441D3" w:rsidRPr="009A1AB6" w:rsidRDefault="003441D3" w:rsidP="009A1AB6">
            <w:pPr>
              <w:spacing w:before="120" w:after="120"/>
              <w:jc w:val="both"/>
              <w:rPr>
                <w:b/>
                <w:sz w:val="28"/>
                <w:szCs w:val="28"/>
              </w:rPr>
            </w:pPr>
            <w:r w:rsidRPr="006124E2">
              <w:rPr>
                <w:b/>
                <w:sz w:val="28"/>
                <w:szCs w:val="28"/>
              </w:rPr>
              <w:t>Đề tài</w:t>
            </w:r>
            <w:r w:rsidRPr="009A1AB6">
              <w:rPr>
                <w:sz w:val="28"/>
                <w:szCs w:val="28"/>
              </w:rPr>
              <w:t xml:space="preserve"> “Chế tạo và triển khai thử nghiệm lâm sàng thiết bị hỗ trợ phục hồi chức năng chi trên cho bệnh nhân đột quỵ não”.</w:t>
            </w:r>
          </w:p>
        </w:tc>
        <w:tc>
          <w:tcPr>
            <w:tcW w:w="2694" w:type="dxa"/>
            <w:shd w:val="clear" w:color="auto" w:fill="auto"/>
          </w:tcPr>
          <w:p w14:paraId="50624EE4" w14:textId="77777777" w:rsidR="003441D3" w:rsidRPr="009A1AB6" w:rsidRDefault="003441D3" w:rsidP="009A1AB6">
            <w:pPr>
              <w:pStyle w:val="NormalWeb"/>
              <w:spacing w:before="120" w:beforeAutospacing="0" w:after="120" w:afterAutospacing="0"/>
              <w:jc w:val="both"/>
              <w:rPr>
                <w:bCs/>
                <w:sz w:val="28"/>
                <w:szCs w:val="28"/>
                <w:lang w:val="it-IT"/>
              </w:rPr>
            </w:pPr>
            <w:r w:rsidRPr="009A1AB6">
              <w:rPr>
                <w:bCs/>
                <w:sz w:val="28"/>
                <w:szCs w:val="28"/>
              </w:rPr>
              <w:t>- Thiết bị hỗ trợ</w:t>
            </w:r>
            <w:r w:rsidRPr="009A1AB6">
              <w:rPr>
                <w:bCs/>
                <w:sz w:val="28"/>
                <w:szCs w:val="28"/>
                <w:lang w:val="it-IT"/>
              </w:rPr>
              <w:t xml:space="preserve"> tập luyện chức năng chi trên cho bệnh nhân đột quỵ não </w:t>
            </w:r>
            <w:r w:rsidRPr="009A1AB6">
              <w:rPr>
                <w:bCs/>
                <w:sz w:val="28"/>
                <w:szCs w:val="28"/>
              </w:rPr>
              <w:t>tạo ra</w:t>
            </w:r>
            <w:r w:rsidRPr="009A1AB6">
              <w:rPr>
                <w:bCs/>
                <w:sz w:val="28"/>
                <w:szCs w:val="28"/>
                <w:lang w:val="it-IT"/>
              </w:rPr>
              <w:t xml:space="preserve"> có thể</w:t>
            </w:r>
            <w:r w:rsidRPr="009A1AB6">
              <w:rPr>
                <w:bCs/>
                <w:sz w:val="28"/>
                <w:szCs w:val="28"/>
              </w:rPr>
              <w:t xml:space="preserve"> hỗ trợ</w:t>
            </w:r>
            <w:r w:rsidRPr="009A1AB6">
              <w:rPr>
                <w:bCs/>
                <w:sz w:val="28"/>
                <w:szCs w:val="28"/>
                <w:lang w:val="it-IT"/>
              </w:rPr>
              <w:t xml:space="preserve"> tập luyện </w:t>
            </w:r>
            <w:r w:rsidRPr="009A1AB6">
              <w:rPr>
                <w:sz w:val="28"/>
                <w:szCs w:val="28"/>
              </w:rPr>
              <w:t>và đánh giá mức độ phục hồi, với số bậc tự do ít nhất là 4, kiểm soát vận động đồng thời khớp vai, khớp khuỷu và cổ tay</w:t>
            </w:r>
            <w:r w:rsidRPr="009A1AB6">
              <w:rPr>
                <w:bCs/>
                <w:sz w:val="28"/>
                <w:szCs w:val="28"/>
                <w:lang w:val="it-IT"/>
              </w:rPr>
              <w:t xml:space="preserve"> </w:t>
            </w:r>
            <w:r w:rsidRPr="009A1AB6">
              <w:rPr>
                <w:bCs/>
                <w:sz w:val="28"/>
                <w:szCs w:val="28"/>
                <w:lang w:val="it-IT"/>
              </w:rPr>
              <w:lastRenderedPageBreak/>
              <w:t xml:space="preserve">nhằm gia tăng tầm vận động khớp và sức mạnh chi trên cho bệnh nhân sau đột quỵ não. </w:t>
            </w:r>
          </w:p>
          <w:p w14:paraId="66796DE2" w14:textId="77777777" w:rsidR="003441D3" w:rsidRPr="009A1AB6" w:rsidRDefault="003441D3" w:rsidP="009A1AB6">
            <w:pPr>
              <w:pStyle w:val="NormalWeb"/>
              <w:spacing w:before="120" w:beforeAutospacing="0" w:after="120" w:afterAutospacing="0"/>
              <w:jc w:val="both"/>
              <w:rPr>
                <w:sz w:val="28"/>
                <w:szCs w:val="28"/>
              </w:rPr>
            </w:pPr>
            <w:r w:rsidRPr="009A1AB6">
              <w:rPr>
                <w:bCs/>
                <w:sz w:val="28"/>
                <w:szCs w:val="28"/>
                <w:lang w:val="it-IT"/>
              </w:rPr>
              <w:t>- Thiết bị trang bị cảm biến EMG, EEG và công cụ phân tích, dự báo.</w:t>
            </w:r>
          </w:p>
          <w:p w14:paraId="5B797295" w14:textId="77777777" w:rsidR="003441D3" w:rsidRPr="009A1AB6" w:rsidRDefault="003441D3" w:rsidP="009A1AB6">
            <w:pPr>
              <w:spacing w:before="120" w:after="120"/>
              <w:jc w:val="both"/>
              <w:rPr>
                <w:sz w:val="28"/>
                <w:szCs w:val="28"/>
              </w:rPr>
            </w:pPr>
          </w:p>
        </w:tc>
        <w:tc>
          <w:tcPr>
            <w:tcW w:w="2835" w:type="dxa"/>
            <w:shd w:val="clear" w:color="auto" w:fill="auto"/>
          </w:tcPr>
          <w:p w14:paraId="5D2DA527" w14:textId="77777777" w:rsidR="003441D3" w:rsidRPr="009A1AB6" w:rsidRDefault="003441D3" w:rsidP="009A1AB6">
            <w:pPr>
              <w:spacing w:before="120" w:after="120"/>
              <w:jc w:val="both"/>
              <w:rPr>
                <w:bCs/>
                <w:sz w:val="28"/>
                <w:szCs w:val="28"/>
                <w:lang w:val="it-IT"/>
              </w:rPr>
            </w:pPr>
            <w:r w:rsidRPr="009A1AB6">
              <w:rPr>
                <w:sz w:val="28"/>
                <w:szCs w:val="28"/>
              </w:rPr>
              <w:lastRenderedPageBreak/>
              <w:t xml:space="preserve">- Thiết bị đạt yêu cầu thử nghiệm lâm sàng theo quy định và phù hợp với thể trạng cá nhân (cá nhân hóa người bệnh). </w:t>
            </w:r>
            <w:r w:rsidRPr="009A1AB6">
              <w:rPr>
                <w:bCs/>
                <w:sz w:val="28"/>
                <w:szCs w:val="28"/>
              </w:rPr>
              <w:t>Thiết bị</w:t>
            </w:r>
            <w:r w:rsidRPr="009A1AB6">
              <w:rPr>
                <w:bCs/>
                <w:sz w:val="28"/>
                <w:szCs w:val="28"/>
                <w:lang w:val="it-IT"/>
              </w:rPr>
              <w:t xml:space="preserve"> có thể</w:t>
            </w:r>
            <w:r w:rsidRPr="009A1AB6">
              <w:rPr>
                <w:bCs/>
                <w:sz w:val="28"/>
                <w:szCs w:val="28"/>
              </w:rPr>
              <w:t xml:space="preserve"> hỗ trợ</w:t>
            </w:r>
            <w:r w:rsidRPr="009A1AB6">
              <w:rPr>
                <w:bCs/>
                <w:sz w:val="28"/>
                <w:szCs w:val="28"/>
                <w:lang w:val="it-IT"/>
              </w:rPr>
              <w:t xml:space="preserve"> gập-duỗi khớp vai: 0</w:t>
            </w:r>
            <w:r w:rsidRPr="009A1AB6">
              <w:rPr>
                <w:bCs/>
                <w:sz w:val="28"/>
                <w:szCs w:val="28"/>
                <w:vertAlign w:val="superscript"/>
                <w:lang w:val="it-IT"/>
              </w:rPr>
              <w:t>o</w:t>
            </w:r>
            <w:r w:rsidRPr="009A1AB6">
              <w:rPr>
                <w:bCs/>
                <w:sz w:val="28"/>
                <w:szCs w:val="28"/>
                <w:lang w:val="it-IT"/>
              </w:rPr>
              <w:t>-120</w:t>
            </w:r>
            <w:r w:rsidRPr="009A1AB6">
              <w:rPr>
                <w:bCs/>
                <w:sz w:val="28"/>
                <w:szCs w:val="28"/>
                <w:vertAlign w:val="superscript"/>
                <w:lang w:val="it-IT"/>
              </w:rPr>
              <w:t>o</w:t>
            </w:r>
            <w:r w:rsidRPr="009A1AB6">
              <w:rPr>
                <w:bCs/>
                <w:sz w:val="28"/>
                <w:szCs w:val="28"/>
                <w:lang w:val="it-IT"/>
              </w:rPr>
              <w:t>; dang-khép khớp vai: 0</w:t>
            </w:r>
            <w:r w:rsidRPr="009A1AB6">
              <w:rPr>
                <w:bCs/>
                <w:sz w:val="28"/>
                <w:szCs w:val="28"/>
                <w:vertAlign w:val="superscript"/>
                <w:lang w:val="it-IT"/>
              </w:rPr>
              <w:t>o</w:t>
            </w:r>
            <w:r w:rsidRPr="009A1AB6">
              <w:rPr>
                <w:bCs/>
                <w:sz w:val="28"/>
                <w:szCs w:val="28"/>
                <w:lang w:val="it-IT"/>
              </w:rPr>
              <w:t>-90</w:t>
            </w:r>
            <w:r w:rsidRPr="009A1AB6">
              <w:rPr>
                <w:bCs/>
                <w:sz w:val="28"/>
                <w:szCs w:val="28"/>
                <w:vertAlign w:val="superscript"/>
                <w:lang w:val="it-IT"/>
              </w:rPr>
              <w:t>o</w:t>
            </w:r>
            <w:r w:rsidRPr="009A1AB6">
              <w:rPr>
                <w:bCs/>
                <w:sz w:val="28"/>
                <w:szCs w:val="28"/>
                <w:lang w:val="it-IT"/>
              </w:rPr>
              <w:t>; gập-duỗi khớp khuỷu: 0</w:t>
            </w:r>
            <w:r w:rsidRPr="009A1AB6">
              <w:rPr>
                <w:bCs/>
                <w:sz w:val="28"/>
                <w:szCs w:val="28"/>
                <w:vertAlign w:val="superscript"/>
                <w:lang w:val="it-IT"/>
              </w:rPr>
              <w:t>o</w:t>
            </w:r>
            <w:r w:rsidRPr="009A1AB6">
              <w:rPr>
                <w:bCs/>
                <w:sz w:val="28"/>
                <w:szCs w:val="28"/>
                <w:lang w:val="it-IT"/>
              </w:rPr>
              <w:t>-110</w:t>
            </w:r>
            <w:r w:rsidRPr="009A1AB6">
              <w:rPr>
                <w:bCs/>
                <w:sz w:val="28"/>
                <w:szCs w:val="28"/>
                <w:vertAlign w:val="superscript"/>
                <w:lang w:val="it-IT"/>
              </w:rPr>
              <w:t>o</w:t>
            </w:r>
            <w:r w:rsidRPr="009A1AB6">
              <w:rPr>
                <w:bCs/>
                <w:sz w:val="28"/>
                <w:szCs w:val="28"/>
                <w:lang w:val="it-IT"/>
              </w:rPr>
              <w:t xml:space="preserve">; điều </w:t>
            </w:r>
            <w:r w:rsidRPr="009A1AB6">
              <w:rPr>
                <w:bCs/>
                <w:sz w:val="28"/>
                <w:szCs w:val="28"/>
                <w:lang w:val="it-IT"/>
              </w:rPr>
              <w:lastRenderedPageBreak/>
              <w:t xml:space="preserve">chỉnh được mức độ kháng lực để tập luyện tăng sức mạnh cơ. </w:t>
            </w:r>
          </w:p>
          <w:p w14:paraId="3B25C001" w14:textId="77777777" w:rsidR="003441D3" w:rsidRPr="009A1AB6" w:rsidRDefault="003441D3" w:rsidP="009A1AB6">
            <w:pPr>
              <w:spacing w:before="120" w:after="120"/>
              <w:jc w:val="both"/>
              <w:rPr>
                <w:sz w:val="28"/>
                <w:szCs w:val="28"/>
                <w:lang w:val="it-IT"/>
              </w:rPr>
            </w:pPr>
            <w:r w:rsidRPr="009A1AB6">
              <w:rPr>
                <w:bCs/>
                <w:sz w:val="28"/>
                <w:szCs w:val="28"/>
                <w:lang w:val="it-IT"/>
              </w:rPr>
              <w:t xml:space="preserve">- </w:t>
            </w:r>
            <w:r w:rsidRPr="009A1AB6">
              <w:rPr>
                <w:sz w:val="28"/>
                <w:szCs w:val="28"/>
              </w:rPr>
              <w:t>Báo cáo khoa học tổng kết nhiệm vụ</w:t>
            </w:r>
            <w:r w:rsidRPr="009A1AB6">
              <w:rPr>
                <w:i/>
                <w:sz w:val="28"/>
                <w:szCs w:val="28"/>
              </w:rPr>
              <w:t xml:space="preserve"> (</w:t>
            </w:r>
            <w:r w:rsidRPr="009A1AB6">
              <w:rPr>
                <w:i/>
                <w:sz w:val="28"/>
                <w:szCs w:val="28"/>
                <w:lang w:val="vi-VN"/>
              </w:rPr>
              <w:t>Báo cáo tổng hợp và báo cáo tóm tắt</w:t>
            </w:r>
            <w:r w:rsidRPr="009A1AB6">
              <w:rPr>
                <w:i/>
                <w:sz w:val="28"/>
                <w:szCs w:val="28"/>
              </w:rPr>
              <w:t>)</w:t>
            </w:r>
            <w:r w:rsidRPr="009A1AB6">
              <w:rPr>
                <w:sz w:val="28"/>
                <w:szCs w:val="28"/>
              </w:rPr>
              <w:t xml:space="preserve"> đảm bảo yêu cầu khoa học, có kiến nghị đề xuất phương án triển khai</w:t>
            </w:r>
            <w:r w:rsidRPr="009A1AB6">
              <w:rPr>
                <w:sz w:val="28"/>
                <w:szCs w:val="28"/>
                <w:lang w:val="it-IT"/>
              </w:rPr>
              <w:t xml:space="preserve"> ứng dụng kết quả nghiên cứu của đề tài; </w:t>
            </w:r>
          </w:p>
          <w:p w14:paraId="3243C35A" w14:textId="77777777" w:rsidR="003441D3" w:rsidRPr="009A1AB6" w:rsidRDefault="003441D3" w:rsidP="009A1AB6">
            <w:pPr>
              <w:spacing w:before="120" w:after="120"/>
              <w:jc w:val="both"/>
              <w:rPr>
                <w:sz w:val="28"/>
                <w:szCs w:val="28"/>
              </w:rPr>
            </w:pPr>
            <w:r w:rsidRPr="009A1AB6">
              <w:rPr>
                <w:sz w:val="28"/>
                <w:szCs w:val="28"/>
                <w:lang w:val="it-IT"/>
              </w:rPr>
              <w:t xml:space="preserve">- </w:t>
            </w:r>
            <w:r w:rsidRPr="009A1AB6">
              <w:rPr>
                <w:sz w:val="28"/>
                <w:szCs w:val="28"/>
              </w:rPr>
              <w:t xml:space="preserve">Bài báo khoa học trong nước; </w:t>
            </w:r>
          </w:p>
          <w:p w14:paraId="6CAA1721" w14:textId="77777777" w:rsidR="003441D3" w:rsidRPr="009A1AB6" w:rsidRDefault="003441D3" w:rsidP="009A1AB6">
            <w:pPr>
              <w:spacing w:before="120" w:after="120"/>
              <w:jc w:val="both"/>
              <w:rPr>
                <w:sz w:val="28"/>
                <w:szCs w:val="28"/>
              </w:rPr>
            </w:pPr>
            <w:r w:rsidRPr="009A1AB6">
              <w:rPr>
                <w:sz w:val="28"/>
                <w:szCs w:val="28"/>
              </w:rPr>
              <w:t>- Bản điện tử về các file báo cáo ghi trên đĩa quang (dạng PDF, không cài đặt bảo mật).</w:t>
            </w:r>
          </w:p>
        </w:tc>
        <w:tc>
          <w:tcPr>
            <w:tcW w:w="1275" w:type="dxa"/>
            <w:shd w:val="clear" w:color="auto" w:fill="auto"/>
          </w:tcPr>
          <w:p w14:paraId="5446391C" w14:textId="77777777" w:rsidR="003441D3" w:rsidRPr="009A1AB6" w:rsidRDefault="003441D3" w:rsidP="009A1AB6">
            <w:pPr>
              <w:spacing w:before="120" w:after="120"/>
              <w:jc w:val="both"/>
              <w:rPr>
                <w:bCs/>
                <w:sz w:val="28"/>
                <w:szCs w:val="28"/>
                <w:lang w:val="pt-BR"/>
              </w:rPr>
            </w:pPr>
            <w:r w:rsidRPr="009A1AB6">
              <w:rPr>
                <w:bCs/>
                <w:sz w:val="28"/>
                <w:szCs w:val="28"/>
                <w:lang w:val="pt-BR"/>
              </w:rPr>
              <w:lastRenderedPageBreak/>
              <w:t>12 tháng</w:t>
            </w:r>
          </w:p>
          <w:p w14:paraId="2509C535" w14:textId="77777777" w:rsidR="003441D3" w:rsidRPr="009A1AB6" w:rsidRDefault="003441D3" w:rsidP="009A1AB6">
            <w:pPr>
              <w:spacing w:before="120" w:after="120"/>
              <w:jc w:val="both"/>
              <w:rPr>
                <w:sz w:val="28"/>
                <w:szCs w:val="28"/>
              </w:rPr>
            </w:pPr>
          </w:p>
        </w:tc>
        <w:tc>
          <w:tcPr>
            <w:tcW w:w="1134" w:type="dxa"/>
            <w:shd w:val="clear" w:color="auto" w:fill="auto"/>
          </w:tcPr>
          <w:p w14:paraId="02DF5A86" w14:textId="77777777" w:rsidR="003441D3" w:rsidRPr="009A1AB6" w:rsidRDefault="003441D3" w:rsidP="009A1AB6">
            <w:pPr>
              <w:spacing w:before="120" w:after="120"/>
              <w:jc w:val="both"/>
              <w:rPr>
                <w:sz w:val="28"/>
                <w:szCs w:val="28"/>
              </w:rPr>
            </w:pPr>
            <w:r w:rsidRPr="009A1AB6">
              <w:rPr>
                <w:sz w:val="28"/>
                <w:szCs w:val="28"/>
              </w:rPr>
              <w:t>Tuyển chọn</w:t>
            </w:r>
          </w:p>
        </w:tc>
        <w:tc>
          <w:tcPr>
            <w:tcW w:w="1134" w:type="dxa"/>
            <w:shd w:val="clear" w:color="auto" w:fill="auto"/>
          </w:tcPr>
          <w:p w14:paraId="4DA0791B" w14:textId="77777777" w:rsidR="003441D3" w:rsidRPr="009A1AB6" w:rsidRDefault="003441D3" w:rsidP="009A1AB6">
            <w:pPr>
              <w:spacing w:before="120" w:after="120"/>
              <w:jc w:val="both"/>
              <w:rPr>
                <w:sz w:val="28"/>
                <w:szCs w:val="28"/>
              </w:rPr>
            </w:pPr>
            <w:r w:rsidRPr="009A1AB6">
              <w:rPr>
                <w:bCs/>
                <w:sz w:val="28"/>
                <w:szCs w:val="28"/>
                <w:lang w:val="pt-BR"/>
              </w:rPr>
              <w:t>1.200</w:t>
            </w:r>
          </w:p>
        </w:tc>
        <w:tc>
          <w:tcPr>
            <w:tcW w:w="2694" w:type="dxa"/>
          </w:tcPr>
          <w:p w14:paraId="0E4FBA27" w14:textId="77777777" w:rsidR="007F7E9B" w:rsidRDefault="007F7E9B" w:rsidP="000578FE">
            <w:pPr>
              <w:spacing w:before="120" w:after="120"/>
              <w:rPr>
                <w:i/>
                <w:iCs/>
                <w:sz w:val="28"/>
                <w:szCs w:val="28"/>
              </w:rPr>
            </w:pPr>
            <w:r>
              <w:rPr>
                <w:i/>
                <w:iCs/>
                <w:w w:val="103"/>
                <w:sz w:val="28"/>
                <w:szCs w:val="28"/>
              </w:rPr>
              <w:t xml:space="preserve">- </w:t>
            </w:r>
            <w:r w:rsidR="00600324" w:rsidRPr="000578FE">
              <w:rPr>
                <w:i/>
                <w:iCs/>
                <w:w w:val="103"/>
                <w:sz w:val="28"/>
                <w:szCs w:val="28"/>
              </w:rPr>
              <w:t xml:space="preserve">Nội dung Thuyết minh </w:t>
            </w:r>
            <w:r w:rsidR="00600324" w:rsidRPr="000578FE">
              <w:rPr>
                <w:i/>
                <w:iCs/>
                <w:sz w:val="28"/>
                <w:szCs w:val="28"/>
              </w:rPr>
              <w:t xml:space="preserve">cần </w:t>
            </w:r>
            <w:r w:rsidR="00EF63BF" w:rsidRPr="000578FE">
              <w:rPr>
                <w:i/>
                <w:iCs/>
                <w:sz w:val="26"/>
                <w:szCs w:val="26"/>
              </w:rPr>
              <w:t>chỉ rõ những nội dung mới</w:t>
            </w:r>
            <w:r w:rsidR="00600324" w:rsidRPr="000578FE">
              <w:rPr>
                <w:i/>
                <w:iCs/>
                <w:sz w:val="28"/>
                <w:szCs w:val="28"/>
              </w:rPr>
              <w:t>, những nội dung kế thừa từ các công trình nghiên cứu liên quan đã có (</w:t>
            </w:r>
            <w:r w:rsidR="00EF63BF" w:rsidRPr="000578FE">
              <w:rPr>
                <w:i/>
                <w:iCs/>
                <w:sz w:val="28"/>
                <w:szCs w:val="28"/>
              </w:rPr>
              <w:t>công bố quốc tế và trong nước);</w:t>
            </w:r>
          </w:p>
          <w:p w14:paraId="341E31F0" w14:textId="77777777" w:rsidR="007F7E9B" w:rsidRDefault="007F7E9B" w:rsidP="000578FE">
            <w:pPr>
              <w:spacing w:before="120" w:after="120"/>
              <w:rPr>
                <w:i/>
                <w:iCs/>
                <w:sz w:val="28"/>
                <w:szCs w:val="28"/>
              </w:rPr>
            </w:pPr>
            <w:r>
              <w:rPr>
                <w:i/>
                <w:iCs/>
                <w:sz w:val="28"/>
                <w:szCs w:val="28"/>
              </w:rPr>
              <w:t>-</w:t>
            </w:r>
            <w:r w:rsidR="00EF63BF" w:rsidRPr="000578FE">
              <w:rPr>
                <w:i/>
                <w:iCs/>
                <w:sz w:val="28"/>
                <w:szCs w:val="28"/>
              </w:rPr>
              <w:t xml:space="preserve"> </w:t>
            </w:r>
            <w:r>
              <w:rPr>
                <w:i/>
                <w:iCs/>
                <w:sz w:val="28"/>
                <w:szCs w:val="28"/>
              </w:rPr>
              <w:t>C</w:t>
            </w:r>
            <w:r w:rsidR="00600324" w:rsidRPr="000578FE">
              <w:rPr>
                <w:i/>
                <w:iCs/>
                <w:sz w:val="28"/>
                <w:szCs w:val="28"/>
              </w:rPr>
              <w:t xml:space="preserve">hú trọng nội dung xây dựng Kế hoạch thử nghiệm lâm sàng </w:t>
            </w:r>
            <w:r w:rsidR="00600324" w:rsidRPr="000578FE">
              <w:rPr>
                <w:i/>
                <w:iCs/>
                <w:sz w:val="28"/>
                <w:szCs w:val="28"/>
              </w:rPr>
              <w:lastRenderedPageBreak/>
              <w:t>với từng giai đoạn thử nghiệm cụ thể khi áp dụng chế độ can thiệp trong việc phục hồi chức năng chi trên cho bệnh nhân đột quỵ não, cùng với các chỉ tiêu/tiêu chí để định lượng được hiệu quả thử nghiệm lâm sàng (thuyết minh cụ thể địa điểm n</w:t>
            </w:r>
            <w:r w:rsidR="00C823C8" w:rsidRPr="000578FE">
              <w:rPr>
                <w:i/>
                <w:iCs/>
                <w:sz w:val="28"/>
                <w:szCs w:val="28"/>
              </w:rPr>
              <w:t>ghiên cứu thử nghiệm lâm sàng);</w:t>
            </w:r>
          </w:p>
          <w:p w14:paraId="2052E405" w14:textId="056E9EEE" w:rsidR="003441D3" w:rsidRPr="000578FE" w:rsidRDefault="007F7E9B" w:rsidP="000578FE">
            <w:pPr>
              <w:spacing w:before="120" w:after="120"/>
              <w:rPr>
                <w:bCs/>
                <w:i/>
                <w:iCs/>
                <w:sz w:val="28"/>
                <w:szCs w:val="28"/>
                <w:lang w:val="pt-BR"/>
              </w:rPr>
            </w:pPr>
            <w:r>
              <w:rPr>
                <w:i/>
                <w:iCs/>
                <w:sz w:val="28"/>
                <w:szCs w:val="28"/>
              </w:rPr>
              <w:t>-</w:t>
            </w:r>
            <w:r w:rsidR="00C823C8" w:rsidRPr="000578FE">
              <w:rPr>
                <w:i/>
                <w:iCs/>
                <w:sz w:val="28"/>
                <w:szCs w:val="28"/>
              </w:rPr>
              <w:t xml:space="preserve"> Làm rõ về khả năng thị trường của sản phẩm tạo ra (khả năng tiếp nhận của thị trường) và phương án chuyển giao ứng dụng.</w:t>
            </w:r>
          </w:p>
        </w:tc>
      </w:tr>
      <w:tr w:rsidR="003441D3" w:rsidRPr="009A1AB6" w14:paraId="32473A46" w14:textId="77777777" w:rsidTr="003441D3">
        <w:trPr>
          <w:trHeight w:val="760"/>
          <w:jc w:val="center"/>
        </w:trPr>
        <w:tc>
          <w:tcPr>
            <w:tcW w:w="881" w:type="dxa"/>
            <w:shd w:val="clear" w:color="auto" w:fill="auto"/>
          </w:tcPr>
          <w:p w14:paraId="1DFCF3D8" w14:textId="77777777" w:rsidR="003441D3" w:rsidRPr="009A1AB6" w:rsidRDefault="003441D3" w:rsidP="00600324">
            <w:pPr>
              <w:tabs>
                <w:tab w:val="left" w:pos="191"/>
              </w:tabs>
              <w:spacing w:before="120" w:after="120"/>
              <w:jc w:val="both"/>
              <w:rPr>
                <w:b/>
                <w:sz w:val="28"/>
                <w:szCs w:val="28"/>
              </w:rPr>
            </w:pPr>
            <w:r w:rsidRPr="009A1AB6">
              <w:rPr>
                <w:b/>
                <w:sz w:val="28"/>
                <w:szCs w:val="28"/>
              </w:rPr>
              <w:lastRenderedPageBreak/>
              <w:t>I</w:t>
            </w:r>
            <w:r w:rsidR="00600324">
              <w:rPr>
                <w:b/>
                <w:sz w:val="28"/>
                <w:szCs w:val="28"/>
              </w:rPr>
              <w:t>I</w:t>
            </w:r>
          </w:p>
        </w:tc>
        <w:tc>
          <w:tcPr>
            <w:tcW w:w="11907" w:type="dxa"/>
            <w:gridSpan w:val="6"/>
            <w:shd w:val="clear" w:color="auto" w:fill="auto"/>
          </w:tcPr>
          <w:p w14:paraId="0C2356A0" w14:textId="77777777" w:rsidR="003441D3" w:rsidRPr="009A1AB6" w:rsidRDefault="003441D3" w:rsidP="009A1AB6">
            <w:pPr>
              <w:spacing w:before="120" w:after="120"/>
              <w:jc w:val="both"/>
              <w:rPr>
                <w:b/>
                <w:sz w:val="28"/>
                <w:szCs w:val="28"/>
              </w:rPr>
            </w:pPr>
            <w:r w:rsidRPr="009A1AB6">
              <w:rPr>
                <w:b/>
                <w:sz w:val="28"/>
                <w:szCs w:val="28"/>
              </w:rPr>
              <w:t>LĨNH VỰC KHOA HỌC Y, DƯỢC</w:t>
            </w:r>
          </w:p>
        </w:tc>
        <w:tc>
          <w:tcPr>
            <w:tcW w:w="2694" w:type="dxa"/>
          </w:tcPr>
          <w:p w14:paraId="42BEF198" w14:textId="77777777" w:rsidR="003441D3" w:rsidRPr="009A1AB6" w:rsidRDefault="003441D3" w:rsidP="009A1AB6">
            <w:pPr>
              <w:spacing w:before="120" w:after="120"/>
              <w:jc w:val="both"/>
              <w:rPr>
                <w:b/>
                <w:sz w:val="28"/>
                <w:szCs w:val="28"/>
              </w:rPr>
            </w:pPr>
          </w:p>
        </w:tc>
      </w:tr>
      <w:tr w:rsidR="003441D3" w:rsidRPr="009A1AB6" w14:paraId="4DF74ADC" w14:textId="77777777" w:rsidTr="003441D3">
        <w:trPr>
          <w:trHeight w:val="400"/>
          <w:jc w:val="center"/>
        </w:trPr>
        <w:tc>
          <w:tcPr>
            <w:tcW w:w="881" w:type="dxa"/>
            <w:shd w:val="clear" w:color="auto" w:fill="auto"/>
          </w:tcPr>
          <w:p w14:paraId="7193520A" w14:textId="77777777" w:rsidR="003441D3" w:rsidRPr="009A1AB6" w:rsidRDefault="00600324" w:rsidP="009A1AB6">
            <w:pPr>
              <w:tabs>
                <w:tab w:val="left" w:pos="191"/>
              </w:tabs>
              <w:spacing w:before="120" w:after="120"/>
              <w:jc w:val="both"/>
              <w:rPr>
                <w:sz w:val="28"/>
                <w:szCs w:val="28"/>
              </w:rPr>
            </w:pPr>
            <w:r>
              <w:rPr>
                <w:sz w:val="28"/>
                <w:szCs w:val="28"/>
              </w:rPr>
              <w:t>3</w:t>
            </w:r>
          </w:p>
        </w:tc>
        <w:tc>
          <w:tcPr>
            <w:tcW w:w="2835" w:type="dxa"/>
            <w:shd w:val="clear" w:color="auto" w:fill="auto"/>
          </w:tcPr>
          <w:p w14:paraId="3BBF35D4" w14:textId="77777777" w:rsidR="003441D3" w:rsidRPr="009A1AB6" w:rsidRDefault="003441D3" w:rsidP="009A1AB6">
            <w:pPr>
              <w:spacing w:before="120" w:after="120"/>
              <w:jc w:val="both"/>
              <w:rPr>
                <w:b/>
                <w:sz w:val="28"/>
                <w:szCs w:val="28"/>
              </w:rPr>
            </w:pPr>
            <w:r w:rsidRPr="006124E2">
              <w:rPr>
                <w:b/>
                <w:sz w:val="28"/>
                <w:szCs w:val="28"/>
                <w:lang w:val="it-IT"/>
              </w:rPr>
              <w:t>Đề tài</w:t>
            </w:r>
            <w:r w:rsidRPr="009A1AB6">
              <w:rPr>
                <w:sz w:val="28"/>
                <w:szCs w:val="28"/>
                <w:lang w:val="it-IT"/>
              </w:rPr>
              <w:t xml:space="preserve"> “Nghiên cứu tình trạng kém khoáng hóa răng cối lớn- răng cửa và các yếu tố liên quan ở học sinh từ 11-</w:t>
            </w:r>
            <w:r w:rsidRPr="009A1AB6">
              <w:rPr>
                <w:sz w:val="28"/>
                <w:szCs w:val="28"/>
                <w:lang w:val="it-IT"/>
              </w:rPr>
              <w:lastRenderedPageBreak/>
              <w:t>13 tuổi tại tỉnh Tây Ninh năm 2024”.</w:t>
            </w:r>
          </w:p>
        </w:tc>
        <w:tc>
          <w:tcPr>
            <w:tcW w:w="2694" w:type="dxa"/>
            <w:shd w:val="clear" w:color="auto" w:fill="auto"/>
          </w:tcPr>
          <w:p w14:paraId="3180EAF2" w14:textId="77777777" w:rsidR="003441D3" w:rsidRPr="009A1AB6" w:rsidRDefault="003441D3" w:rsidP="009A1AB6">
            <w:pPr>
              <w:spacing w:before="120" w:after="120"/>
              <w:jc w:val="both"/>
              <w:rPr>
                <w:sz w:val="28"/>
                <w:szCs w:val="28"/>
              </w:rPr>
            </w:pPr>
            <w:r w:rsidRPr="009A1AB6">
              <w:rPr>
                <w:bCs/>
                <w:sz w:val="28"/>
                <w:szCs w:val="28"/>
                <w:lang w:val="pt-BR"/>
              </w:rPr>
              <w:lastRenderedPageBreak/>
              <w:t>Xác định tình trạng nhân khẩu</w:t>
            </w:r>
            <w:r w:rsidRPr="009A1AB6">
              <w:rPr>
                <w:sz w:val="28"/>
                <w:szCs w:val="28"/>
              </w:rPr>
              <w:t xml:space="preserve"> xã hội học, các thói quen chăm sóc răng miệng, tỷ lệ sâu răng hiện mắc và </w:t>
            </w:r>
            <w:r w:rsidRPr="009A1AB6">
              <w:rPr>
                <w:sz w:val="28"/>
                <w:szCs w:val="28"/>
              </w:rPr>
              <w:lastRenderedPageBreak/>
              <w:t>chỉ số sâu mất trám răng (</w:t>
            </w:r>
            <w:r w:rsidRPr="009A1AB6">
              <w:rPr>
                <w:i/>
                <w:sz w:val="28"/>
                <w:szCs w:val="28"/>
              </w:rPr>
              <w:t>số răng sâu, răng mất, răng trám trung bình ở mỗi cá thể trong cộng đồng</w:t>
            </w:r>
            <w:r w:rsidRPr="009A1AB6">
              <w:rPr>
                <w:sz w:val="28"/>
                <w:szCs w:val="28"/>
              </w:rPr>
              <w:t>), tỉ lệ mắc kém khoáng hóa răng cối lớn – răng cửa (MIH) và các mức độ MIH, mối liên quan giữa tình trạng nhân khẩu xã hội học và các thói quen chăm sóc răng miệng với MIH và đánh giá hiệu quả điều trị MIH.</w:t>
            </w:r>
          </w:p>
        </w:tc>
        <w:tc>
          <w:tcPr>
            <w:tcW w:w="2835" w:type="dxa"/>
            <w:shd w:val="clear" w:color="auto" w:fill="auto"/>
          </w:tcPr>
          <w:p w14:paraId="39C21317" w14:textId="77777777" w:rsidR="003441D3" w:rsidRPr="009A1AB6" w:rsidRDefault="003441D3" w:rsidP="009A1AB6">
            <w:pPr>
              <w:spacing w:before="120" w:after="120"/>
              <w:jc w:val="both"/>
              <w:rPr>
                <w:sz w:val="28"/>
                <w:szCs w:val="28"/>
              </w:rPr>
            </w:pPr>
            <w:r w:rsidRPr="009A1AB6">
              <w:rPr>
                <w:sz w:val="28"/>
                <w:szCs w:val="28"/>
              </w:rPr>
              <w:lastRenderedPageBreak/>
              <w:t>- Kết quả nghiên cứu cần có kiểm soát huấn luyện định chuẩn (</w:t>
            </w:r>
            <w:r w:rsidRPr="009A1AB6">
              <w:rPr>
                <w:i/>
                <w:sz w:val="28"/>
                <w:szCs w:val="28"/>
              </w:rPr>
              <w:t xml:space="preserve">người huấn luyện thực hành đảm bảo </w:t>
            </w:r>
            <w:r w:rsidRPr="009A1AB6">
              <w:rPr>
                <w:i/>
                <w:sz w:val="28"/>
                <w:szCs w:val="28"/>
              </w:rPr>
              <w:lastRenderedPageBreak/>
              <w:t>tiêu chuẩn theo quy định</w:t>
            </w:r>
            <w:r w:rsidRPr="009A1AB6">
              <w:rPr>
                <w:sz w:val="28"/>
                <w:szCs w:val="28"/>
              </w:rPr>
              <w:t xml:space="preserve">) nhằm chẩn đoán đúng mức độ và tổn thương do kém khoáng hóa, chỉ rõ loại điều trị bệnh lý cho bệnh nhân, yêu cầu cần điều trị MIH, chỉ số nhu cầu điều trị trước khi hướng dẫn điều trị bệnh lý cho bệnh nhân, chỉ rõ thời gian và số lần tái khám khi đánh giá điều trị MIH; </w:t>
            </w:r>
          </w:p>
          <w:p w14:paraId="656336A4" w14:textId="77777777" w:rsidR="003441D3" w:rsidRPr="009A1AB6" w:rsidRDefault="003441D3" w:rsidP="009A1AB6">
            <w:pPr>
              <w:spacing w:before="120" w:after="120"/>
              <w:jc w:val="both"/>
              <w:rPr>
                <w:sz w:val="28"/>
                <w:szCs w:val="28"/>
                <w:lang w:val="it-IT"/>
              </w:rPr>
            </w:pPr>
            <w:r w:rsidRPr="009A1AB6">
              <w:rPr>
                <w:sz w:val="28"/>
                <w:szCs w:val="28"/>
              </w:rPr>
              <w:t>- Báo cáo khoa học tổng kết nhiệm vụ</w:t>
            </w:r>
            <w:r w:rsidRPr="009A1AB6">
              <w:rPr>
                <w:i/>
                <w:sz w:val="28"/>
                <w:szCs w:val="28"/>
              </w:rPr>
              <w:t xml:space="preserve"> (</w:t>
            </w:r>
            <w:r w:rsidRPr="009A1AB6">
              <w:rPr>
                <w:i/>
                <w:sz w:val="28"/>
                <w:szCs w:val="28"/>
                <w:lang w:val="vi-VN"/>
              </w:rPr>
              <w:t>Báo cáo tổng hợp và báo cáo tóm tắt</w:t>
            </w:r>
            <w:r w:rsidRPr="009A1AB6">
              <w:rPr>
                <w:i/>
                <w:sz w:val="28"/>
                <w:szCs w:val="28"/>
              </w:rPr>
              <w:t>)</w:t>
            </w:r>
            <w:r w:rsidRPr="009A1AB6">
              <w:rPr>
                <w:sz w:val="28"/>
                <w:szCs w:val="28"/>
              </w:rPr>
              <w:t xml:space="preserve"> đảm bảo yêu cầu khoa học, có kiến nghị đề xuất phương án triển khai</w:t>
            </w:r>
            <w:r w:rsidRPr="009A1AB6">
              <w:rPr>
                <w:sz w:val="28"/>
                <w:szCs w:val="28"/>
                <w:lang w:val="it-IT"/>
              </w:rPr>
              <w:t xml:space="preserve"> ứng dụng kết quả nghiên cứu của đề tài; </w:t>
            </w:r>
          </w:p>
          <w:p w14:paraId="2A3410E3" w14:textId="77777777" w:rsidR="003441D3" w:rsidRPr="009A1AB6" w:rsidRDefault="003441D3" w:rsidP="009A1AB6">
            <w:pPr>
              <w:spacing w:before="120" w:after="120"/>
              <w:jc w:val="both"/>
              <w:rPr>
                <w:sz w:val="28"/>
                <w:szCs w:val="28"/>
              </w:rPr>
            </w:pPr>
            <w:r w:rsidRPr="009A1AB6">
              <w:rPr>
                <w:sz w:val="28"/>
                <w:szCs w:val="28"/>
                <w:lang w:val="it-IT"/>
              </w:rPr>
              <w:t xml:space="preserve">- </w:t>
            </w:r>
            <w:r w:rsidRPr="009A1AB6">
              <w:rPr>
                <w:sz w:val="28"/>
                <w:szCs w:val="28"/>
              </w:rPr>
              <w:t xml:space="preserve">Bài báo khoa học trong nước; </w:t>
            </w:r>
          </w:p>
          <w:p w14:paraId="2A78B01B" w14:textId="77777777" w:rsidR="003441D3" w:rsidRPr="009A1AB6" w:rsidRDefault="003441D3" w:rsidP="009A1AB6">
            <w:pPr>
              <w:spacing w:before="120" w:after="120"/>
              <w:jc w:val="both"/>
              <w:rPr>
                <w:sz w:val="28"/>
                <w:szCs w:val="28"/>
              </w:rPr>
            </w:pPr>
            <w:r w:rsidRPr="009A1AB6">
              <w:rPr>
                <w:sz w:val="28"/>
                <w:szCs w:val="28"/>
              </w:rPr>
              <w:t xml:space="preserve">- Bản điện tử về các file báo cáo ghi trên đĩa quang (dạng PDF, </w:t>
            </w:r>
            <w:r w:rsidRPr="009A1AB6">
              <w:rPr>
                <w:sz w:val="28"/>
                <w:szCs w:val="28"/>
              </w:rPr>
              <w:lastRenderedPageBreak/>
              <w:t>không cài đặt bảo mật).</w:t>
            </w:r>
          </w:p>
        </w:tc>
        <w:tc>
          <w:tcPr>
            <w:tcW w:w="1275" w:type="dxa"/>
            <w:shd w:val="clear" w:color="auto" w:fill="auto"/>
          </w:tcPr>
          <w:p w14:paraId="7308B4E7" w14:textId="77777777" w:rsidR="003441D3" w:rsidRPr="009A1AB6" w:rsidRDefault="003441D3" w:rsidP="009A1AB6">
            <w:pPr>
              <w:spacing w:before="120" w:after="120"/>
              <w:jc w:val="both"/>
              <w:rPr>
                <w:sz w:val="28"/>
                <w:szCs w:val="28"/>
              </w:rPr>
            </w:pPr>
            <w:r w:rsidRPr="009A1AB6">
              <w:rPr>
                <w:bCs/>
                <w:sz w:val="28"/>
                <w:szCs w:val="28"/>
                <w:lang w:val="pt-BR"/>
              </w:rPr>
              <w:lastRenderedPageBreak/>
              <w:t>18 tháng</w:t>
            </w:r>
          </w:p>
        </w:tc>
        <w:tc>
          <w:tcPr>
            <w:tcW w:w="1134" w:type="dxa"/>
            <w:shd w:val="clear" w:color="auto" w:fill="auto"/>
          </w:tcPr>
          <w:p w14:paraId="3010EB7E" w14:textId="77777777" w:rsidR="003441D3" w:rsidRPr="009A1AB6" w:rsidRDefault="003441D3" w:rsidP="009A1AB6">
            <w:pPr>
              <w:spacing w:before="120" w:after="120"/>
              <w:jc w:val="both"/>
              <w:rPr>
                <w:sz w:val="28"/>
                <w:szCs w:val="28"/>
              </w:rPr>
            </w:pPr>
            <w:r w:rsidRPr="009A1AB6">
              <w:rPr>
                <w:sz w:val="28"/>
                <w:szCs w:val="28"/>
              </w:rPr>
              <w:t>Tuyển chọn</w:t>
            </w:r>
          </w:p>
        </w:tc>
        <w:tc>
          <w:tcPr>
            <w:tcW w:w="1134" w:type="dxa"/>
            <w:shd w:val="clear" w:color="auto" w:fill="auto"/>
          </w:tcPr>
          <w:p w14:paraId="14271811" w14:textId="77777777" w:rsidR="003441D3" w:rsidRPr="009A1AB6" w:rsidRDefault="003441D3" w:rsidP="009A1AB6">
            <w:pPr>
              <w:spacing w:before="120" w:after="120"/>
              <w:jc w:val="both"/>
              <w:rPr>
                <w:sz w:val="28"/>
                <w:szCs w:val="28"/>
              </w:rPr>
            </w:pPr>
            <w:r w:rsidRPr="009A1AB6">
              <w:rPr>
                <w:bCs/>
                <w:sz w:val="28"/>
                <w:szCs w:val="28"/>
                <w:lang w:val="pt-BR"/>
              </w:rPr>
              <w:t>950</w:t>
            </w:r>
          </w:p>
        </w:tc>
        <w:tc>
          <w:tcPr>
            <w:tcW w:w="2694" w:type="dxa"/>
          </w:tcPr>
          <w:p w14:paraId="330D8BB1" w14:textId="77777777" w:rsidR="00B93FC2" w:rsidRDefault="00B93FC2" w:rsidP="007F7E9B">
            <w:pPr>
              <w:spacing w:before="120" w:after="120"/>
              <w:rPr>
                <w:i/>
                <w:iCs/>
                <w:sz w:val="28"/>
                <w:szCs w:val="28"/>
              </w:rPr>
            </w:pPr>
            <w:r>
              <w:rPr>
                <w:i/>
                <w:iCs/>
                <w:w w:val="103"/>
                <w:sz w:val="28"/>
                <w:szCs w:val="28"/>
              </w:rPr>
              <w:t xml:space="preserve">- </w:t>
            </w:r>
            <w:r w:rsidR="00EF63BF" w:rsidRPr="00B93FC2">
              <w:rPr>
                <w:i/>
                <w:iCs/>
                <w:w w:val="103"/>
                <w:sz w:val="28"/>
                <w:szCs w:val="28"/>
              </w:rPr>
              <w:t xml:space="preserve">Nội dung Thuyết minh </w:t>
            </w:r>
            <w:r w:rsidR="00EF63BF" w:rsidRPr="00B93FC2">
              <w:rPr>
                <w:i/>
                <w:iCs/>
                <w:sz w:val="28"/>
                <w:szCs w:val="28"/>
              </w:rPr>
              <w:t xml:space="preserve">cần chỉ rõ những nội dung mới, những nội dung kế thừa từ các công </w:t>
            </w:r>
            <w:r w:rsidR="00EF63BF" w:rsidRPr="00B93FC2">
              <w:rPr>
                <w:i/>
                <w:iCs/>
                <w:sz w:val="28"/>
                <w:szCs w:val="28"/>
              </w:rPr>
              <w:lastRenderedPageBreak/>
              <w:t>trình nghiên cứu liên quan đã có (công bố quốc tế và trong nước)</w:t>
            </w:r>
            <w:r w:rsidR="003F4BF6" w:rsidRPr="00B93FC2">
              <w:rPr>
                <w:i/>
                <w:iCs/>
                <w:sz w:val="28"/>
                <w:szCs w:val="28"/>
              </w:rPr>
              <w:t>;</w:t>
            </w:r>
          </w:p>
          <w:p w14:paraId="0C1700D9" w14:textId="77777777" w:rsidR="00B93FC2" w:rsidRDefault="00B93FC2" w:rsidP="007F7E9B">
            <w:pPr>
              <w:spacing w:before="120" w:after="120"/>
              <w:rPr>
                <w:i/>
                <w:iCs/>
                <w:sz w:val="28"/>
                <w:szCs w:val="28"/>
                <w:lang w:val="it-IT"/>
              </w:rPr>
            </w:pPr>
            <w:r>
              <w:rPr>
                <w:i/>
                <w:iCs/>
                <w:sz w:val="28"/>
                <w:szCs w:val="28"/>
              </w:rPr>
              <w:t>- L</w:t>
            </w:r>
            <w:r w:rsidR="00C823C8" w:rsidRPr="00B93FC2">
              <w:rPr>
                <w:i/>
                <w:iCs/>
                <w:sz w:val="28"/>
                <w:szCs w:val="28"/>
                <w:lang w:val="it-IT"/>
              </w:rPr>
              <w:t>àm rõ phương án phối hợp với các ngành giáo dục, y tế địa phương</w:t>
            </w:r>
            <w:r w:rsidR="003F4BF6" w:rsidRPr="00B93FC2">
              <w:rPr>
                <w:i/>
                <w:iCs/>
                <w:sz w:val="28"/>
                <w:szCs w:val="28"/>
                <w:lang w:val="it-IT"/>
              </w:rPr>
              <w:t xml:space="preserve"> để có phương án triển khai khả thi, hiệu quả</w:t>
            </w:r>
            <w:r w:rsidR="00C823C8" w:rsidRPr="00B93FC2">
              <w:rPr>
                <w:i/>
                <w:iCs/>
                <w:sz w:val="28"/>
                <w:szCs w:val="28"/>
                <w:lang w:val="it-IT"/>
              </w:rPr>
              <w:t>;</w:t>
            </w:r>
          </w:p>
          <w:p w14:paraId="3AD30F1B" w14:textId="25E0021C" w:rsidR="005F35DE" w:rsidRPr="00B93FC2" w:rsidRDefault="00B93FC2" w:rsidP="007F7E9B">
            <w:pPr>
              <w:spacing w:before="120" w:after="120"/>
              <w:rPr>
                <w:i/>
                <w:iCs/>
                <w:sz w:val="28"/>
                <w:szCs w:val="28"/>
              </w:rPr>
            </w:pPr>
            <w:r>
              <w:rPr>
                <w:i/>
                <w:iCs/>
                <w:sz w:val="28"/>
                <w:szCs w:val="28"/>
                <w:lang w:val="it-IT"/>
              </w:rPr>
              <w:t xml:space="preserve">- </w:t>
            </w:r>
            <w:r w:rsidR="00C823C8" w:rsidRPr="00B93FC2">
              <w:rPr>
                <w:i/>
                <w:iCs/>
                <w:sz w:val="28"/>
                <w:szCs w:val="28"/>
              </w:rPr>
              <w:t>Làm rõ về khả năng ứng dụng và phương thức chuyển giao kết quả nghiên cứu.</w:t>
            </w:r>
            <w:r w:rsidR="003F4BF6" w:rsidRPr="00B93FC2">
              <w:rPr>
                <w:i/>
                <w:iCs/>
                <w:sz w:val="28"/>
                <w:szCs w:val="28"/>
                <w:lang w:val="it-IT"/>
              </w:rPr>
              <w:t xml:space="preserve"> </w:t>
            </w:r>
          </w:p>
        </w:tc>
      </w:tr>
    </w:tbl>
    <w:p w14:paraId="22FFC1C6" w14:textId="77777777" w:rsidR="00F210A5" w:rsidRPr="00962D42" w:rsidRDefault="00F210A5">
      <w:pPr>
        <w:tabs>
          <w:tab w:val="left" w:pos="6140"/>
        </w:tabs>
        <w:jc w:val="both"/>
        <w:rPr>
          <w:sz w:val="28"/>
          <w:szCs w:val="28"/>
        </w:rPr>
      </w:pPr>
    </w:p>
    <w:sectPr w:rsidR="00F210A5" w:rsidRPr="00962D42" w:rsidSect="00962D42">
      <w:headerReference w:type="default" r:id="rId6"/>
      <w:footerReference w:type="even" r:id="rId7"/>
      <w:footerReference w:type="default" r:id="rId8"/>
      <w:footerReference w:type="first" r:id="rId9"/>
      <w:pgSz w:w="16840" w:h="11907" w:orient="landscape"/>
      <w:pgMar w:top="1138" w:right="1138" w:bottom="720" w:left="1699" w:header="720" w:footer="446"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74A519" w14:textId="77777777" w:rsidR="006E5F15" w:rsidRDefault="006E5F15">
      <w:r>
        <w:separator/>
      </w:r>
    </w:p>
  </w:endnote>
  <w:endnote w:type="continuationSeparator" w:id="0">
    <w:p w14:paraId="4CDEE7ED" w14:textId="77777777" w:rsidR="006E5F15" w:rsidRDefault="006E5F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7E9157" w14:textId="77777777" w:rsidR="00F210A5" w:rsidRDefault="00896C48">
    <w:pPr>
      <w:pBdr>
        <w:top w:val="nil"/>
        <w:left w:val="nil"/>
        <w:bottom w:val="nil"/>
        <w:right w:val="nil"/>
        <w:between w:val="nil"/>
      </w:pBdr>
      <w:jc w:val="right"/>
      <w:rPr>
        <w:color w:val="000000"/>
      </w:rPr>
    </w:pPr>
    <w:r>
      <w:rPr>
        <w:color w:val="000000"/>
      </w:rPr>
      <w:fldChar w:fldCharType="begin"/>
    </w:r>
    <w:r>
      <w:rPr>
        <w:color w:val="000000"/>
      </w:rPr>
      <w:instrText>PAGE</w:instrText>
    </w:r>
    <w:r>
      <w:rPr>
        <w:color w:val="000000"/>
      </w:rPr>
      <w:fldChar w:fldCharType="end"/>
    </w:r>
  </w:p>
  <w:p w14:paraId="669AA0B4" w14:textId="77777777" w:rsidR="00F210A5" w:rsidRDefault="00F210A5">
    <w:pPr>
      <w:pBdr>
        <w:top w:val="nil"/>
        <w:left w:val="nil"/>
        <w:bottom w:val="nil"/>
        <w:right w:val="nil"/>
        <w:between w:val="nil"/>
      </w:pBdr>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91E2A7" w14:textId="77777777" w:rsidR="00F210A5" w:rsidRDefault="00F210A5">
    <w:pPr>
      <w:pBdr>
        <w:top w:val="nil"/>
        <w:left w:val="nil"/>
        <w:bottom w:val="nil"/>
        <w:right w:val="nil"/>
        <w:between w:val="nil"/>
      </w:pBdr>
      <w:jc w:val="right"/>
      <w:rPr>
        <w:color w:val="000000"/>
      </w:rPr>
    </w:pPr>
  </w:p>
  <w:p w14:paraId="49B119D4" w14:textId="77777777" w:rsidR="00F210A5" w:rsidRDefault="00F210A5">
    <w:pPr>
      <w:pBdr>
        <w:top w:val="nil"/>
        <w:left w:val="nil"/>
        <w:bottom w:val="nil"/>
        <w:right w:val="nil"/>
        <w:between w:val="nil"/>
      </w:pBdr>
      <w:ind w:right="360"/>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4FD1C" w14:textId="77777777" w:rsidR="00F210A5" w:rsidRDefault="00896C48">
    <w:pPr>
      <w:pBdr>
        <w:top w:val="nil"/>
        <w:left w:val="nil"/>
        <w:bottom w:val="nil"/>
        <w:right w:val="nil"/>
        <w:between w:val="nil"/>
      </w:pBdr>
      <w:jc w:val="right"/>
      <w:rPr>
        <w:color w:val="000000"/>
      </w:rPr>
    </w:pPr>
    <w:r>
      <w:rPr>
        <w:color w:val="000000"/>
      </w:rPr>
      <w:fldChar w:fldCharType="begin"/>
    </w:r>
    <w:r>
      <w:rPr>
        <w:color w:val="000000"/>
      </w:rPr>
      <w:instrText>PAGE</w:instrText>
    </w:r>
    <w:r>
      <w:rPr>
        <w:color w:val="000000"/>
      </w:rPr>
      <w:fldChar w:fldCharType="separate"/>
    </w:r>
    <w:r w:rsidR="00C823C8">
      <w:rPr>
        <w:noProof/>
        <w:color w:val="000000"/>
      </w:rPr>
      <w:t>1</w:t>
    </w:r>
    <w:r>
      <w:rPr>
        <w:color w:val="000000"/>
      </w:rPr>
      <w:fldChar w:fldCharType="end"/>
    </w:r>
  </w:p>
  <w:p w14:paraId="6C5F0EC9" w14:textId="77777777" w:rsidR="00F210A5" w:rsidRDefault="00F210A5">
    <w:pPr>
      <w:pBdr>
        <w:top w:val="nil"/>
        <w:left w:val="nil"/>
        <w:bottom w:val="nil"/>
        <w:right w:val="nil"/>
        <w:between w:val="nil"/>
      </w:pBdr>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B49D89" w14:textId="77777777" w:rsidR="006E5F15" w:rsidRDefault="006E5F15">
      <w:r>
        <w:separator/>
      </w:r>
    </w:p>
  </w:footnote>
  <w:footnote w:type="continuationSeparator" w:id="0">
    <w:p w14:paraId="33F9B536" w14:textId="77777777" w:rsidR="006E5F15" w:rsidRDefault="006E5F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D6285" w14:textId="77777777" w:rsidR="00F210A5" w:rsidRDefault="00896C48">
    <w:pPr>
      <w:pBdr>
        <w:top w:val="nil"/>
        <w:left w:val="nil"/>
        <w:bottom w:val="nil"/>
        <w:right w:val="nil"/>
        <w:between w:val="nil"/>
      </w:pBdr>
      <w:jc w:val="center"/>
      <w:rPr>
        <w:color w:val="000000"/>
      </w:rPr>
    </w:pPr>
    <w:r>
      <w:rPr>
        <w:color w:val="000000"/>
      </w:rPr>
      <w:fldChar w:fldCharType="begin"/>
    </w:r>
    <w:r>
      <w:rPr>
        <w:color w:val="000000"/>
      </w:rPr>
      <w:instrText>PAGE</w:instrText>
    </w:r>
    <w:r>
      <w:rPr>
        <w:color w:val="000000"/>
      </w:rPr>
      <w:fldChar w:fldCharType="separate"/>
    </w:r>
    <w:r w:rsidR="00C823C8">
      <w:rPr>
        <w:noProof/>
        <w:color w:val="000000"/>
      </w:rPr>
      <w:t>2</w:t>
    </w:r>
    <w:r>
      <w:rPr>
        <w:color w:val="000000"/>
      </w:rPr>
      <w:fldChar w:fldCharType="end"/>
    </w:r>
  </w:p>
  <w:p w14:paraId="10396010" w14:textId="77777777" w:rsidR="00F210A5" w:rsidRDefault="00F210A5">
    <w:pPr>
      <w:pBdr>
        <w:top w:val="nil"/>
        <w:left w:val="nil"/>
        <w:bottom w:val="nil"/>
        <w:right w:val="nil"/>
        <w:between w:val="nil"/>
      </w:pBdr>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2"/>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210A5"/>
    <w:rsid w:val="00010160"/>
    <w:rsid w:val="00041305"/>
    <w:rsid w:val="00051F3E"/>
    <w:rsid w:val="00053B93"/>
    <w:rsid w:val="000578FE"/>
    <w:rsid w:val="00061A74"/>
    <w:rsid w:val="00087B5D"/>
    <w:rsid w:val="000B1428"/>
    <w:rsid w:val="000B2E40"/>
    <w:rsid w:val="000B38A3"/>
    <w:rsid w:val="000B795F"/>
    <w:rsid w:val="00121332"/>
    <w:rsid w:val="001253BF"/>
    <w:rsid w:val="00133663"/>
    <w:rsid w:val="00136746"/>
    <w:rsid w:val="00137353"/>
    <w:rsid w:val="00137676"/>
    <w:rsid w:val="001425C4"/>
    <w:rsid w:val="00157C81"/>
    <w:rsid w:val="00195F5C"/>
    <w:rsid w:val="001A202E"/>
    <w:rsid w:val="001A4162"/>
    <w:rsid w:val="001C05CD"/>
    <w:rsid w:val="001D1877"/>
    <w:rsid w:val="001E27C8"/>
    <w:rsid w:val="001F00D7"/>
    <w:rsid w:val="001F3B6A"/>
    <w:rsid w:val="00205B40"/>
    <w:rsid w:val="002272A5"/>
    <w:rsid w:val="00231125"/>
    <w:rsid w:val="00274A3B"/>
    <w:rsid w:val="002C4442"/>
    <w:rsid w:val="002E32F4"/>
    <w:rsid w:val="00324881"/>
    <w:rsid w:val="003441D3"/>
    <w:rsid w:val="00355B5E"/>
    <w:rsid w:val="00367D24"/>
    <w:rsid w:val="00381F3F"/>
    <w:rsid w:val="003928A1"/>
    <w:rsid w:val="00394FB9"/>
    <w:rsid w:val="003A23EE"/>
    <w:rsid w:val="003C7BB1"/>
    <w:rsid w:val="003D5F4B"/>
    <w:rsid w:val="003F168B"/>
    <w:rsid w:val="003F4BF6"/>
    <w:rsid w:val="003F7D1C"/>
    <w:rsid w:val="00402B2D"/>
    <w:rsid w:val="00404AE2"/>
    <w:rsid w:val="00416756"/>
    <w:rsid w:val="00427B88"/>
    <w:rsid w:val="00440743"/>
    <w:rsid w:val="00454518"/>
    <w:rsid w:val="00464B94"/>
    <w:rsid w:val="0046611C"/>
    <w:rsid w:val="004829C9"/>
    <w:rsid w:val="00490E6A"/>
    <w:rsid w:val="004B508E"/>
    <w:rsid w:val="004B5866"/>
    <w:rsid w:val="004D4C4D"/>
    <w:rsid w:val="004D6AF4"/>
    <w:rsid w:val="005300B0"/>
    <w:rsid w:val="00570541"/>
    <w:rsid w:val="005A31C4"/>
    <w:rsid w:val="005B1A9A"/>
    <w:rsid w:val="005C5660"/>
    <w:rsid w:val="005D1862"/>
    <w:rsid w:val="005E084B"/>
    <w:rsid w:val="005F0926"/>
    <w:rsid w:val="005F210A"/>
    <w:rsid w:val="005F35DE"/>
    <w:rsid w:val="00600324"/>
    <w:rsid w:val="006124E2"/>
    <w:rsid w:val="00616293"/>
    <w:rsid w:val="0067588D"/>
    <w:rsid w:val="0068035B"/>
    <w:rsid w:val="00681975"/>
    <w:rsid w:val="00682AB3"/>
    <w:rsid w:val="006A0231"/>
    <w:rsid w:val="006A18D4"/>
    <w:rsid w:val="006A4219"/>
    <w:rsid w:val="006B67BE"/>
    <w:rsid w:val="006D3B7F"/>
    <w:rsid w:val="006E4D00"/>
    <w:rsid w:val="006E5F15"/>
    <w:rsid w:val="006F6393"/>
    <w:rsid w:val="0070039A"/>
    <w:rsid w:val="00706ABB"/>
    <w:rsid w:val="0071022F"/>
    <w:rsid w:val="00715836"/>
    <w:rsid w:val="007538C5"/>
    <w:rsid w:val="007935A6"/>
    <w:rsid w:val="007C3D69"/>
    <w:rsid w:val="007D7728"/>
    <w:rsid w:val="007F7E9B"/>
    <w:rsid w:val="00806188"/>
    <w:rsid w:val="00824A80"/>
    <w:rsid w:val="0082735E"/>
    <w:rsid w:val="00861314"/>
    <w:rsid w:val="00887A2E"/>
    <w:rsid w:val="00896C48"/>
    <w:rsid w:val="008A1BEC"/>
    <w:rsid w:val="008C2533"/>
    <w:rsid w:val="008E3472"/>
    <w:rsid w:val="008F1179"/>
    <w:rsid w:val="00905B56"/>
    <w:rsid w:val="00914007"/>
    <w:rsid w:val="00962D42"/>
    <w:rsid w:val="0096482F"/>
    <w:rsid w:val="009A1AB6"/>
    <w:rsid w:val="009A57B3"/>
    <w:rsid w:val="009A6ACB"/>
    <w:rsid w:val="009B219E"/>
    <w:rsid w:val="009B3253"/>
    <w:rsid w:val="009B367C"/>
    <w:rsid w:val="009C4F3F"/>
    <w:rsid w:val="009D70D5"/>
    <w:rsid w:val="009E1161"/>
    <w:rsid w:val="009F6AC8"/>
    <w:rsid w:val="00A00039"/>
    <w:rsid w:val="00A01057"/>
    <w:rsid w:val="00A07FC4"/>
    <w:rsid w:val="00A331D7"/>
    <w:rsid w:val="00A47982"/>
    <w:rsid w:val="00A47D02"/>
    <w:rsid w:val="00A52F6C"/>
    <w:rsid w:val="00A666F4"/>
    <w:rsid w:val="00A82BF8"/>
    <w:rsid w:val="00AD6BFF"/>
    <w:rsid w:val="00B15897"/>
    <w:rsid w:val="00B21F19"/>
    <w:rsid w:val="00B31B5C"/>
    <w:rsid w:val="00B348C1"/>
    <w:rsid w:val="00B35F52"/>
    <w:rsid w:val="00B450C6"/>
    <w:rsid w:val="00B4750E"/>
    <w:rsid w:val="00B62ED9"/>
    <w:rsid w:val="00B70FB5"/>
    <w:rsid w:val="00B73BF0"/>
    <w:rsid w:val="00B8400A"/>
    <w:rsid w:val="00B93FC2"/>
    <w:rsid w:val="00BF6610"/>
    <w:rsid w:val="00BF6FBF"/>
    <w:rsid w:val="00C04052"/>
    <w:rsid w:val="00C14F26"/>
    <w:rsid w:val="00C40016"/>
    <w:rsid w:val="00C42515"/>
    <w:rsid w:val="00C823C8"/>
    <w:rsid w:val="00C9139F"/>
    <w:rsid w:val="00CC6388"/>
    <w:rsid w:val="00CE4CBC"/>
    <w:rsid w:val="00D031FB"/>
    <w:rsid w:val="00D53B07"/>
    <w:rsid w:val="00D654D5"/>
    <w:rsid w:val="00D67728"/>
    <w:rsid w:val="00D71B78"/>
    <w:rsid w:val="00D81A15"/>
    <w:rsid w:val="00D827F1"/>
    <w:rsid w:val="00D82ECD"/>
    <w:rsid w:val="00D86F9F"/>
    <w:rsid w:val="00DC1D4E"/>
    <w:rsid w:val="00DD4AA8"/>
    <w:rsid w:val="00DF4CA9"/>
    <w:rsid w:val="00E00D93"/>
    <w:rsid w:val="00E317BE"/>
    <w:rsid w:val="00E459B5"/>
    <w:rsid w:val="00E67B04"/>
    <w:rsid w:val="00E755B9"/>
    <w:rsid w:val="00EA3D91"/>
    <w:rsid w:val="00EA690D"/>
    <w:rsid w:val="00EB4904"/>
    <w:rsid w:val="00EB5D3F"/>
    <w:rsid w:val="00EC474B"/>
    <w:rsid w:val="00EC7319"/>
    <w:rsid w:val="00ED061E"/>
    <w:rsid w:val="00EF63BF"/>
    <w:rsid w:val="00F058A1"/>
    <w:rsid w:val="00F210A5"/>
    <w:rsid w:val="00F23E69"/>
    <w:rsid w:val="00F25339"/>
    <w:rsid w:val="00F25F44"/>
    <w:rsid w:val="00F55E76"/>
    <w:rsid w:val="00F63AEC"/>
    <w:rsid w:val="00F77A06"/>
    <w:rsid w:val="00F77EDB"/>
    <w:rsid w:val="00F80509"/>
    <w:rsid w:val="00FA0A3D"/>
    <w:rsid w:val="00FC209E"/>
    <w:rsid w:val="00FE16EA"/>
    <w:rsid w:val="00FE4952"/>
    <w:rsid w:val="00FF57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FCC5DC"/>
  <w15:docId w15:val="{89B317CC-61E2-4B08-9F3F-A21BF04639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sz w:val="24"/>
      <w:szCs w:val="24"/>
    </w:rPr>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paragraph" w:styleId="BalloonText">
    <w:name w:val="Balloon Text"/>
    <w:basedOn w:val="Normal"/>
    <w:link w:val="BalloonTextChar"/>
    <w:uiPriority w:val="99"/>
    <w:semiHidden/>
    <w:unhideWhenUsed/>
    <w:rsid w:val="0067588D"/>
    <w:rPr>
      <w:rFonts w:ascii="Tahoma" w:hAnsi="Tahoma"/>
      <w:sz w:val="16"/>
      <w:szCs w:val="16"/>
    </w:rPr>
  </w:style>
  <w:style w:type="character" w:customStyle="1" w:styleId="BalloonTextChar">
    <w:name w:val="Balloon Text Char"/>
    <w:link w:val="BalloonText"/>
    <w:uiPriority w:val="99"/>
    <w:semiHidden/>
    <w:rsid w:val="0067588D"/>
    <w:rPr>
      <w:rFonts w:ascii="Tahoma" w:hAnsi="Tahoma" w:cs="Tahoma"/>
      <w:sz w:val="16"/>
      <w:szCs w:val="16"/>
    </w:rPr>
  </w:style>
  <w:style w:type="paragraph" w:styleId="NormalWeb">
    <w:name w:val="Normal (Web)"/>
    <w:basedOn w:val="Normal"/>
    <w:uiPriority w:val="99"/>
    <w:unhideWhenUsed/>
    <w:qFormat/>
    <w:rsid w:val="006B67BE"/>
    <w:pPr>
      <w:spacing w:before="100" w:beforeAutospacing="1" w:after="100" w:afterAutospacing="1"/>
    </w:pPr>
  </w:style>
  <w:style w:type="paragraph" w:styleId="ListParagraph">
    <w:name w:val="List Paragraph"/>
    <w:basedOn w:val="Normal"/>
    <w:uiPriority w:val="34"/>
    <w:qFormat/>
    <w:rsid w:val="00F23E6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413796">
      <w:bodyDiv w:val="1"/>
      <w:marLeft w:val="0"/>
      <w:marRight w:val="0"/>
      <w:marTop w:val="0"/>
      <w:marBottom w:val="0"/>
      <w:divBdr>
        <w:top w:val="none" w:sz="0" w:space="0" w:color="auto"/>
        <w:left w:val="none" w:sz="0" w:space="0" w:color="auto"/>
        <w:bottom w:val="none" w:sz="0" w:space="0" w:color="auto"/>
        <w:right w:val="none" w:sz="0" w:space="0" w:color="auto"/>
      </w:divBdr>
    </w:div>
    <w:div w:id="488642526">
      <w:bodyDiv w:val="1"/>
      <w:marLeft w:val="0"/>
      <w:marRight w:val="0"/>
      <w:marTop w:val="0"/>
      <w:marBottom w:val="0"/>
      <w:divBdr>
        <w:top w:val="none" w:sz="0" w:space="0" w:color="auto"/>
        <w:left w:val="none" w:sz="0" w:space="0" w:color="auto"/>
        <w:bottom w:val="none" w:sz="0" w:space="0" w:color="auto"/>
        <w:right w:val="none" w:sz="0" w:space="0" w:color="auto"/>
      </w:divBdr>
    </w:div>
    <w:div w:id="11406845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230</TotalTime>
  <Pages>6</Pages>
  <Words>895</Words>
  <Characters>5103</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17</cp:revision>
  <cp:lastPrinted>2024-01-04T09:16:00Z</cp:lastPrinted>
  <dcterms:created xsi:type="dcterms:W3CDTF">2023-11-17T10:24:00Z</dcterms:created>
  <dcterms:modified xsi:type="dcterms:W3CDTF">2024-06-13T08:52:00Z</dcterms:modified>
</cp:coreProperties>
</file>